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3F4F4"/>
  <w:body>
    <w:tbl>
      <w:tblPr>
        <w:tblW w:w="5000" w:type="pct"/>
        <w:jc w:val="center"/>
        <w:shd w:val="clear" w:color="auto" w:fill="FAFAFA"/>
        <w:tblCellMar>
          <w:left w:w="0" w:type="dxa"/>
          <w:right w:w="0" w:type="dxa"/>
        </w:tblCellMar>
        <w:tblLook w:val="04A0" w:firstRow="1" w:lastRow="0" w:firstColumn="1" w:lastColumn="0" w:noHBand="0" w:noVBand="1"/>
      </w:tblPr>
      <w:tblGrid>
        <w:gridCol w:w="10466"/>
      </w:tblGrid>
      <w:tr w:rsidR="00A21EC4" w:rsidRPr="00217E3E" w14:paraId="7F1665F0" w14:textId="77777777" w:rsidTr="006262B4">
        <w:trPr>
          <w:trHeight w:val="1109"/>
          <w:jc w:val="center"/>
        </w:trPr>
        <w:tc>
          <w:tcPr>
            <w:tcW w:w="10456" w:type="dxa"/>
            <w:shd w:val="clear" w:color="auto" w:fill="F3F4F4"/>
            <w:vAlign w:val="center"/>
          </w:tcPr>
          <w:p w14:paraId="20E7FE60" w14:textId="5BDEB83F" w:rsidR="00A21EC4" w:rsidRPr="00217E3E" w:rsidRDefault="009D064D" w:rsidP="00A21EC4">
            <w:pPr>
              <w:spacing w:after="305" w:line="312" w:lineRule="auto"/>
              <w:jc w:val="right"/>
              <w:textAlignment w:val="baseline"/>
              <w:rPr>
                <w:rFonts w:ascii="Gotham Light" w:hAnsi="Gotham Light" w:cs="Arial"/>
                <w:sz w:val="19"/>
                <w:szCs w:val="19"/>
              </w:rPr>
            </w:pPr>
            <w:r w:rsidRPr="00217E3E">
              <w:rPr>
                <w:rFonts w:ascii="Gotham Light" w:hAnsi="Gotham Light" w:cs="Arial"/>
                <w:noProof/>
                <w:sz w:val="19"/>
                <w:szCs w:val="19"/>
              </w:rPr>
              <w:drawing>
                <wp:inline distT="0" distB="0" distL="0" distR="0" wp14:anchorId="0A4F3D1B" wp14:editId="3D16809B">
                  <wp:extent cx="1438659" cy="3718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lmarsa logotype_Clear.png"/>
                          <pic:cNvPicPr/>
                        </pic:nvPicPr>
                        <pic:blipFill>
                          <a:blip r:embed="rId7">
                            <a:extLst>
                              <a:ext uri="{28A0092B-C50C-407E-A947-70E740481C1C}">
                                <a14:useLocalDpi xmlns:a14="http://schemas.microsoft.com/office/drawing/2010/main" val="0"/>
                              </a:ext>
                            </a:extLst>
                          </a:blip>
                          <a:stretch>
                            <a:fillRect/>
                          </a:stretch>
                        </pic:blipFill>
                        <pic:spPr>
                          <a:xfrm>
                            <a:off x="0" y="0"/>
                            <a:ext cx="1438659" cy="371857"/>
                          </a:xfrm>
                          <a:prstGeom prst="rect">
                            <a:avLst/>
                          </a:prstGeom>
                        </pic:spPr>
                      </pic:pic>
                    </a:graphicData>
                  </a:graphic>
                </wp:inline>
              </w:drawing>
            </w:r>
          </w:p>
        </w:tc>
      </w:tr>
      <w:tr w:rsidR="006732FF" w:rsidRPr="00217E3E" w14:paraId="7F2FAFD3" w14:textId="77777777" w:rsidTr="006262B4">
        <w:trPr>
          <w:trHeight w:val="1109"/>
          <w:jc w:val="center"/>
        </w:trPr>
        <w:tc>
          <w:tcPr>
            <w:tcW w:w="10456" w:type="dxa"/>
            <w:shd w:val="clear" w:color="auto" w:fill="F3F4F4"/>
            <w:vAlign w:val="center"/>
            <w:hideMark/>
          </w:tcPr>
          <w:p w14:paraId="7EED7F58" w14:textId="7D83F4E1" w:rsidR="007A0886" w:rsidRPr="00704558" w:rsidRDefault="00E86ADE" w:rsidP="007A0886">
            <w:pPr>
              <w:spacing w:after="305" w:line="312" w:lineRule="auto"/>
              <w:textAlignment w:val="baseline"/>
              <w:rPr>
                <w:rFonts w:ascii="Gotham Book" w:hAnsi="Gotham Book"/>
                <w:sz w:val="27"/>
                <w:szCs w:val="27"/>
              </w:rPr>
            </w:pPr>
            <w:r w:rsidRPr="00704558">
              <w:rPr>
                <w:rFonts w:ascii="Gotham Book" w:hAnsi="Gotham Book" w:cs="Arial"/>
                <w:sz w:val="27"/>
                <w:szCs w:val="27"/>
              </w:rPr>
              <w:t>Ali Tnani </w:t>
            </w:r>
          </w:p>
          <w:p w14:paraId="783B40F6" w14:textId="1A1FE20B" w:rsidR="007A0886" w:rsidRPr="00704558" w:rsidRDefault="000B4535" w:rsidP="007A0886">
            <w:pPr>
              <w:spacing w:after="305" w:line="312" w:lineRule="auto"/>
              <w:textAlignment w:val="baseline"/>
              <w:rPr>
                <w:rFonts w:ascii="Gotham Book" w:hAnsi="Gotham Book" w:cs="Arial"/>
                <w:i/>
                <w:iCs/>
                <w:sz w:val="27"/>
                <w:szCs w:val="27"/>
              </w:rPr>
            </w:pPr>
            <w:r w:rsidRPr="00704558">
              <w:rPr>
                <w:rFonts w:ascii="Gotham Book" w:hAnsi="Gotham Book" w:cs="Arial"/>
                <w:i/>
                <w:iCs/>
                <w:sz w:val="27"/>
                <w:szCs w:val="27"/>
              </w:rPr>
              <w:t>Unknown program</w:t>
            </w:r>
          </w:p>
          <w:p w14:paraId="14381016" w14:textId="318FC5D0" w:rsidR="007A0886" w:rsidRDefault="007A0886" w:rsidP="00E86ADE">
            <w:pPr>
              <w:spacing w:after="305" w:line="312" w:lineRule="auto"/>
              <w:textAlignment w:val="baseline"/>
              <w:rPr>
                <w:rFonts w:ascii="Gotham Light" w:hAnsi="Gotham Light" w:cs="Arial"/>
                <w:sz w:val="27"/>
                <w:szCs w:val="27"/>
              </w:rPr>
            </w:pPr>
            <w:bookmarkStart w:id="0" w:name="_GoBack"/>
            <w:r w:rsidRPr="00704558">
              <w:rPr>
                <w:rFonts w:ascii="Gotham Light" w:hAnsi="Gotham Light" w:cs="Arial"/>
                <w:sz w:val="27"/>
                <w:szCs w:val="27"/>
              </w:rPr>
              <w:t>1</w:t>
            </w:r>
            <w:r w:rsidR="000B4535" w:rsidRPr="00704558">
              <w:rPr>
                <w:rFonts w:ascii="Gotham Light" w:hAnsi="Gotham Light" w:cs="Arial"/>
                <w:sz w:val="27"/>
                <w:szCs w:val="27"/>
              </w:rPr>
              <w:t>9</w:t>
            </w:r>
            <w:r w:rsidRPr="00704558">
              <w:rPr>
                <w:rFonts w:ascii="Gotham Light" w:hAnsi="Gotham Light" w:cs="Arial"/>
                <w:sz w:val="27"/>
                <w:szCs w:val="27"/>
              </w:rPr>
              <w:t xml:space="preserve"> </w:t>
            </w:r>
            <w:r w:rsidR="00E86ADE" w:rsidRPr="00704558">
              <w:rPr>
                <w:rFonts w:ascii="Gotham Light" w:hAnsi="Gotham Light" w:cs="Arial"/>
                <w:sz w:val="27"/>
                <w:szCs w:val="27"/>
              </w:rPr>
              <w:t>March</w:t>
            </w:r>
            <w:r w:rsidRPr="00704558">
              <w:rPr>
                <w:rFonts w:ascii="Gotham Light" w:hAnsi="Gotham Light" w:cs="Arial"/>
                <w:sz w:val="27"/>
                <w:szCs w:val="27"/>
              </w:rPr>
              <w:t xml:space="preserve"> | 2</w:t>
            </w:r>
            <w:r w:rsidR="000B4535" w:rsidRPr="00704558">
              <w:rPr>
                <w:rFonts w:ascii="Gotham Light" w:hAnsi="Gotham Light" w:cs="Arial"/>
                <w:sz w:val="27"/>
                <w:szCs w:val="27"/>
              </w:rPr>
              <w:t xml:space="preserve">6 </w:t>
            </w:r>
            <w:r w:rsidR="00E86ADE" w:rsidRPr="00704558">
              <w:rPr>
                <w:rFonts w:ascii="Gotham Light" w:hAnsi="Gotham Light" w:cs="Arial"/>
                <w:sz w:val="27"/>
                <w:szCs w:val="27"/>
              </w:rPr>
              <w:t>April,</w:t>
            </w:r>
            <w:r w:rsidRPr="00704558">
              <w:rPr>
                <w:rFonts w:ascii="Gotham Light" w:hAnsi="Gotham Light" w:cs="Arial"/>
                <w:sz w:val="27"/>
                <w:szCs w:val="27"/>
              </w:rPr>
              <w:t xml:space="preserve"> 2018</w:t>
            </w:r>
          </w:p>
          <w:bookmarkEnd w:id="0"/>
          <w:p w14:paraId="53817B1A" w14:textId="52BBF500" w:rsidR="00736D96" w:rsidRPr="00217E3E" w:rsidRDefault="00146CC6" w:rsidP="00736D96">
            <w:pPr>
              <w:spacing w:after="305" w:line="312" w:lineRule="auto"/>
              <w:contextualSpacing/>
              <w:textAlignment w:val="baseline"/>
              <w:rPr>
                <w:rFonts w:ascii="Gotham Light" w:hAnsi="Gotham Light" w:cstheme="minorBidi"/>
                <w:bCs/>
                <w:iCs/>
                <w:sz w:val="19"/>
                <w:szCs w:val="19"/>
                <w:lang w:eastAsia="en-US"/>
              </w:rPr>
            </w:pPr>
            <w:r>
              <w:rPr>
                <w:rFonts w:ascii="Gotham Light" w:hAnsi="Gotham Light" w:cstheme="minorBidi"/>
                <w:bCs/>
                <w:iCs/>
                <w:noProof/>
                <w:sz w:val="19"/>
                <w:szCs w:val="19"/>
              </w:rPr>
              <w:drawing>
                <wp:inline distT="0" distB="0" distL="0" distR="0" wp14:anchorId="0FB2F105" wp14:editId="14049A73">
                  <wp:extent cx="6480000" cy="487269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i Tnani_Impersonal Memory_2018_Mixed media installation_120x80 cm each (5).jpg"/>
                          <pic:cNvPicPr/>
                        </pic:nvPicPr>
                        <pic:blipFill>
                          <a:blip r:embed="rId8">
                            <a:extLst>
                              <a:ext uri="{28A0092B-C50C-407E-A947-70E740481C1C}">
                                <a14:useLocalDpi xmlns:a14="http://schemas.microsoft.com/office/drawing/2010/main" val="0"/>
                              </a:ext>
                            </a:extLst>
                          </a:blip>
                          <a:stretch>
                            <a:fillRect/>
                          </a:stretch>
                        </pic:blipFill>
                        <pic:spPr>
                          <a:xfrm>
                            <a:off x="0" y="0"/>
                            <a:ext cx="6480000" cy="4872692"/>
                          </a:xfrm>
                          <a:prstGeom prst="rect">
                            <a:avLst/>
                          </a:prstGeom>
                        </pic:spPr>
                      </pic:pic>
                    </a:graphicData>
                  </a:graphic>
                </wp:inline>
              </w:drawing>
            </w:r>
          </w:p>
          <w:p w14:paraId="335EAF96" w14:textId="1C0B7E07" w:rsidR="00736D96" w:rsidRPr="00217E3E" w:rsidRDefault="00BF1001" w:rsidP="00E86ADE">
            <w:pPr>
              <w:spacing w:after="305" w:line="312" w:lineRule="auto"/>
              <w:textAlignment w:val="baseline"/>
              <w:rPr>
                <w:rFonts w:ascii="Gotham Light" w:hAnsi="Gotham Light" w:cstheme="minorBidi"/>
                <w:bCs/>
                <w:iCs/>
                <w:sz w:val="15"/>
                <w:szCs w:val="15"/>
                <w:lang w:eastAsia="en-US"/>
              </w:rPr>
            </w:pPr>
            <w:r w:rsidRPr="00217E3E">
              <w:rPr>
                <w:rFonts w:ascii="Gotham Light" w:hAnsi="Gotham Light" w:cstheme="minorBidi"/>
                <w:sz w:val="15"/>
                <w:szCs w:val="15"/>
              </w:rPr>
              <w:t xml:space="preserve">Ali Tnani, </w:t>
            </w:r>
            <w:r w:rsidRPr="00217E3E">
              <w:rPr>
                <w:rFonts w:ascii="Gotham Light" w:hAnsi="Gotham Light" w:cstheme="minorBidi"/>
                <w:i/>
                <w:iCs/>
                <w:sz w:val="15"/>
                <w:szCs w:val="15"/>
              </w:rPr>
              <w:t>Impersonal Memory</w:t>
            </w:r>
            <w:r w:rsidRPr="00217E3E">
              <w:rPr>
                <w:rFonts w:ascii="Gotham Light" w:hAnsi="Gotham Light" w:cstheme="minorBidi"/>
                <w:sz w:val="15"/>
                <w:szCs w:val="15"/>
              </w:rPr>
              <w:t xml:space="preserve">, 2018, Drawings and mixed media installation, 120x80 cm </w:t>
            </w:r>
          </w:p>
          <w:p w14:paraId="33DB6CBD" w14:textId="553BD664" w:rsidR="00EB026E" w:rsidRPr="00704558" w:rsidRDefault="00EB026E" w:rsidP="00EB026E">
            <w:pPr>
              <w:spacing w:after="305" w:line="312" w:lineRule="auto"/>
              <w:textAlignment w:val="baseline"/>
              <w:rPr>
                <w:rFonts w:ascii="Gotham Light" w:hAnsi="Gotham Light" w:cstheme="minorBidi"/>
                <w:sz w:val="21"/>
                <w:szCs w:val="21"/>
              </w:rPr>
            </w:pPr>
            <w:r w:rsidRPr="00704558">
              <w:rPr>
                <w:rFonts w:ascii="Gotham Light" w:hAnsi="Gotham Light" w:cstheme="minorBidi"/>
                <w:sz w:val="21"/>
                <w:szCs w:val="21"/>
              </w:rPr>
              <w:t>“</w:t>
            </w:r>
            <w:r w:rsidRPr="00EB026E">
              <w:rPr>
                <w:rFonts w:ascii="Gotham Light" w:hAnsi="Gotham Light" w:cstheme="minorBidi"/>
                <w:i/>
                <w:iCs/>
                <w:sz w:val="21"/>
                <w:szCs w:val="21"/>
              </w:rPr>
              <w:t>An internet of things describes a world embedded with so many digital devices that the spaces between them consists not of dark circuity but rather the space of the city itself. The computer has escaped the box, and ordinary objects in space are carrier of digital signals.”</w:t>
            </w:r>
          </w:p>
          <w:p w14:paraId="03E75386" w14:textId="77777777" w:rsidR="00EB026E" w:rsidRPr="00704558" w:rsidRDefault="00EB026E" w:rsidP="00EB026E">
            <w:pPr>
              <w:spacing w:after="305" w:line="312" w:lineRule="auto"/>
              <w:textAlignment w:val="baseline"/>
              <w:rPr>
                <w:rFonts w:ascii="Gotham Light" w:hAnsi="Gotham Light" w:cstheme="minorBidi"/>
                <w:sz w:val="21"/>
                <w:szCs w:val="21"/>
              </w:rPr>
            </w:pPr>
            <w:r w:rsidRPr="00704558">
              <w:rPr>
                <w:rFonts w:ascii="Gotham Light" w:hAnsi="Gotham Light" w:cstheme="minorBidi"/>
                <w:sz w:val="21"/>
                <w:szCs w:val="21"/>
              </w:rPr>
              <w:t>Keller Easterling, “</w:t>
            </w:r>
            <w:r w:rsidRPr="00704558">
              <w:rPr>
                <w:rFonts w:ascii="Gotham Light" w:hAnsi="Gotham Light" w:cstheme="minorBidi"/>
                <w:i/>
                <w:iCs/>
                <w:sz w:val="21"/>
                <w:szCs w:val="21"/>
              </w:rPr>
              <w:t>An internet of things</w:t>
            </w:r>
            <w:r w:rsidRPr="00704558">
              <w:rPr>
                <w:rFonts w:ascii="Gotham Light" w:hAnsi="Gotham Light" w:cstheme="minorBidi"/>
                <w:sz w:val="21"/>
                <w:szCs w:val="21"/>
              </w:rPr>
              <w:t xml:space="preserve">”, </w:t>
            </w:r>
            <w:proofErr w:type="spellStart"/>
            <w:r w:rsidRPr="00704558">
              <w:rPr>
                <w:rFonts w:ascii="Gotham Light" w:hAnsi="Gotham Light" w:cstheme="minorBidi"/>
                <w:sz w:val="21"/>
                <w:szCs w:val="21"/>
              </w:rPr>
              <w:t>Eflux</w:t>
            </w:r>
            <w:proofErr w:type="spellEnd"/>
            <w:r w:rsidRPr="00704558">
              <w:rPr>
                <w:rFonts w:ascii="Gotham Light" w:hAnsi="Gotham Light" w:cstheme="minorBidi"/>
                <w:sz w:val="21"/>
                <w:szCs w:val="21"/>
              </w:rPr>
              <w:t xml:space="preserve"> journal: the internet does not exist, (Berlin: Sternberg Press, 2015)</w:t>
            </w:r>
          </w:p>
          <w:p w14:paraId="5C7BEC62" w14:textId="77777777" w:rsidR="00EB026E" w:rsidRPr="00704558" w:rsidRDefault="00EB026E" w:rsidP="00EB026E">
            <w:pPr>
              <w:spacing w:after="305" w:line="312" w:lineRule="auto"/>
              <w:textAlignment w:val="baseline"/>
              <w:rPr>
                <w:rFonts w:ascii="Gotham Light" w:hAnsi="Gotham Light" w:cstheme="minorBidi"/>
                <w:sz w:val="21"/>
                <w:szCs w:val="21"/>
              </w:rPr>
            </w:pPr>
            <w:r w:rsidRPr="00704558">
              <w:rPr>
                <w:rFonts w:ascii="Gotham Light" w:hAnsi="Gotham Light" w:cstheme="minorBidi"/>
                <w:sz w:val="21"/>
                <w:szCs w:val="21"/>
              </w:rPr>
              <w:t>“</w:t>
            </w:r>
            <w:r w:rsidRPr="00EB026E">
              <w:rPr>
                <w:rFonts w:ascii="Gotham Light" w:hAnsi="Gotham Light" w:cstheme="minorBidi"/>
                <w:i/>
                <w:iCs/>
                <w:sz w:val="21"/>
                <w:szCs w:val="21"/>
              </w:rPr>
              <w:t>When you ultimately succeed in listening to the place in its entirety, you will find that the distance between yourself and the space's sounds has diminished, and that you have become part of the place. You will find that no one around you notices your presence; everyone will pass by without seeing you.</w:t>
            </w:r>
            <w:r w:rsidRPr="00704558">
              <w:rPr>
                <w:rFonts w:ascii="Gotham Light" w:hAnsi="Gotham Light" w:cstheme="minorBidi"/>
                <w:sz w:val="21"/>
                <w:szCs w:val="21"/>
              </w:rPr>
              <w:t>”</w:t>
            </w:r>
          </w:p>
          <w:p w14:paraId="49260F43" w14:textId="77777777" w:rsidR="00EB026E" w:rsidRDefault="00EB026E" w:rsidP="00EB026E">
            <w:pPr>
              <w:spacing w:after="305" w:line="312" w:lineRule="auto"/>
              <w:textAlignment w:val="baseline"/>
              <w:rPr>
                <w:rFonts w:ascii="Gotham Light" w:hAnsi="Gotham Light" w:cstheme="minorBidi"/>
                <w:sz w:val="21"/>
                <w:szCs w:val="21"/>
              </w:rPr>
            </w:pPr>
            <w:proofErr w:type="spellStart"/>
            <w:r w:rsidRPr="00704558">
              <w:rPr>
                <w:rFonts w:ascii="Gotham Light" w:hAnsi="Gotham Light" w:cstheme="minorBidi"/>
                <w:sz w:val="21"/>
                <w:szCs w:val="21"/>
              </w:rPr>
              <w:t>Haythem</w:t>
            </w:r>
            <w:proofErr w:type="spellEnd"/>
            <w:r w:rsidRPr="00704558">
              <w:rPr>
                <w:rFonts w:ascii="Gotham Light" w:hAnsi="Gotham Light" w:cstheme="minorBidi"/>
                <w:sz w:val="21"/>
                <w:szCs w:val="21"/>
              </w:rPr>
              <w:t xml:space="preserve"> El-</w:t>
            </w:r>
            <w:proofErr w:type="spellStart"/>
            <w:r w:rsidRPr="00704558">
              <w:rPr>
                <w:rFonts w:ascii="Gotham Light" w:hAnsi="Gotham Light" w:cstheme="minorBidi"/>
                <w:sz w:val="21"/>
                <w:szCs w:val="21"/>
              </w:rPr>
              <w:t>Wardany</w:t>
            </w:r>
            <w:proofErr w:type="spellEnd"/>
            <w:r w:rsidRPr="00704558">
              <w:rPr>
                <w:rFonts w:ascii="Gotham Light" w:hAnsi="Gotham Light" w:cstheme="minorBidi"/>
                <w:sz w:val="21"/>
                <w:szCs w:val="21"/>
              </w:rPr>
              <w:t xml:space="preserve">, </w:t>
            </w:r>
            <w:r w:rsidRPr="00704558">
              <w:rPr>
                <w:rFonts w:ascii="Gotham Light" w:hAnsi="Gotham Light" w:cstheme="minorBidi"/>
                <w:i/>
                <w:iCs/>
                <w:sz w:val="21"/>
                <w:szCs w:val="21"/>
              </w:rPr>
              <w:t>How to disappear</w:t>
            </w:r>
            <w:r w:rsidRPr="00704558">
              <w:rPr>
                <w:rFonts w:ascii="Gotham Light" w:hAnsi="Gotham Light" w:cstheme="minorBidi"/>
                <w:sz w:val="21"/>
                <w:szCs w:val="21"/>
              </w:rPr>
              <w:t xml:space="preserve"> (</w:t>
            </w:r>
            <w:proofErr w:type="spellStart"/>
            <w:r w:rsidRPr="00704558">
              <w:rPr>
                <w:rFonts w:ascii="Gotham Light" w:hAnsi="Gotham Light" w:cstheme="minorBidi"/>
                <w:i/>
                <w:iCs/>
                <w:sz w:val="21"/>
                <w:szCs w:val="21"/>
              </w:rPr>
              <w:t>Kayfa</w:t>
            </w:r>
            <w:proofErr w:type="spellEnd"/>
            <w:r w:rsidRPr="00704558">
              <w:rPr>
                <w:rFonts w:ascii="Gotham Light" w:hAnsi="Gotham Light" w:cstheme="minorBidi"/>
                <w:i/>
                <w:iCs/>
                <w:sz w:val="21"/>
                <w:szCs w:val="21"/>
              </w:rPr>
              <w:t xml:space="preserve"> ta</w:t>
            </w:r>
            <w:r w:rsidRPr="00704558">
              <w:rPr>
                <w:rFonts w:ascii="Gotham Light" w:hAnsi="Gotham Light" w:cstheme="minorBidi"/>
                <w:sz w:val="21"/>
                <w:szCs w:val="21"/>
              </w:rPr>
              <w:t>, 2013)</w:t>
            </w:r>
          </w:p>
          <w:p w14:paraId="3E32D873" w14:textId="542459CD" w:rsidR="00EB026E" w:rsidRPr="00EB026E" w:rsidRDefault="00EB026E" w:rsidP="00EB026E">
            <w:pPr>
              <w:spacing w:after="305" w:line="312" w:lineRule="auto"/>
              <w:textAlignment w:val="baseline"/>
              <w:rPr>
                <w:rFonts w:ascii="Gotham Light" w:hAnsi="Gotham Light" w:cstheme="minorBidi"/>
                <w:sz w:val="21"/>
                <w:szCs w:val="21"/>
              </w:rPr>
            </w:pPr>
            <w:r w:rsidRPr="00704558">
              <w:rPr>
                <w:rFonts w:ascii="Gotham Light" w:hAnsi="Gotham Light" w:cstheme="minorBidi"/>
                <w:sz w:val="21"/>
                <w:szCs w:val="21"/>
              </w:rPr>
              <w:lastRenderedPageBreak/>
              <w:t xml:space="preserve">Elmarsa Dubai is pleased to present </w:t>
            </w:r>
            <w:r w:rsidRPr="00704558">
              <w:rPr>
                <w:rFonts w:ascii="Gotham Light" w:hAnsi="Gotham Light" w:cstheme="minorBidi"/>
                <w:b/>
                <w:bCs/>
                <w:i/>
                <w:iCs/>
                <w:sz w:val="21"/>
                <w:szCs w:val="21"/>
                <w:lang w:eastAsia="en-US"/>
              </w:rPr>
              <w:t>Unknown program</w:t>
            </w:r>
            <w:r w:rsidRPr="00704558">
              <w:rPr>
                <w:rFonts w:ascii="Gotham Light" w:hAnsi="Gotham Light" w:cstheme="minorBidi"/>
                <w:color w:val="000000"/>
                <w:sz w:val="21"/>
                <w:szCs w:val="21"/>
              </w:rPr>
              <w:t xml:space="preserve">, a solo exhibition of multimedia works by Tunisian conceptual artist </w:t>
            </w:r>
            <w:r w:rsidRPr="00704558">
              <w:rPr>
                <w:rFonts w:ascii="Gotham Light" w:hAnsi="Gotham Light" w:cstheme="minorBidi"/>
                <w:b/>
                <w:bCs/>
                <w:color w:val="000000"/>
                <w:sz w:val="21"/>
                <w:szCs w:val="21"/>
              </w:rPr>
              <w:t>Ali Tnani</w:t>
            </w:r>
            <w:r w:rsidRPr="00704558">
              <w:rPr>
                <w:rFonts w:ascii="Gotham Light" w:hAnsi="Gotham Light" w:cstheme="minorBidi"/>
                <w:color w:val="000000"/>
                <w:sz w:val="21"/>
                <w:szCs w:val="21"/>
              </w:rPr>
              <w:t xml:space="preserve"> who offers an examination of social issues in post-revolutionary Tunisia through his multi-disciplinary practice that draws equally from installation as drawing, and photography, curated by Marie Cantos &amp; Aziza Harmel</w:t>
            </w:r>
            <w:r w:rsidRPr="00704558">
              <w:rPr>
                <w:rFonts w:ascii="Gotham Light" w:hAnsi="Gotham Light" w:cstheme="minorBidi"/>
                <w:bCs/>
                <w:iCs/>
                <w:sz w:val="21"/>
                <w:szCs w:val="21"/>
                <w:lang w:eastAsia="en-US"/>
              </w:rPr>
              <w:t xml:space="preserve">. </w:t>
            </w:r>
          </w:p>
          <w:p w14:paraId="49B892DD" w14:textId="2124FCDB" w:rsidR="007541EA" w:rsidRPr="00217E3E" w:rsidRDefault="007541EA" w:rsidP="0072681F">
            <w:pPr>
              <w:spacing w:after="305" w:line="312" w:lineRule="auto"/>
              <w:contextualSpacing/>
              <w:textAlignment w:val="baseline"/>
              <w:rPr>
                <w:rFonts w:ascii="Gotham Light" w:hAnsi="Gotham Light" w:cstheme="minorBidi"/>
                <w:bCs/>
                <w:iCs/>
                <w:sz w:val="19"/>
                <w:szCs w:val="19"/>
                <w:lang w:eastAsia="en-US"/>
              </w:rPr>
            </w:pPr>
            <w:r w:rsidRPr="00217E3E">
              <w:rPr>
                <w:rFonts w:ascii="Gotham Light" w:hAnsi="Gotham Light" w:cstheme="minorBidi"/>
                <w:bCs/>
                <w:iCs/>
                <w:noProof/>
                <w:sz w:val="19"/>
                <w:szCs w:val="19"/>
              </w:rPr>
              <w:drawing>
                <wp:inline distT="0" distB="0" distL="0" distR="0" wp14:anchorId="4C054692" wp14:editId="1BB370E7">
                  <wp:extent cx="6480000" cy="4901868"/>
                  <wp:effectExtent l="0" t="0" r="0" b="0"/>
                  <wp:docPr id="1" name="Picture 1" descr="E:\ELMARSA OFFICE\EXHIBITIONS\DUBAI\2018\Ali Tnani_Unknown program_MAR2018\Press &amp; PR\Art Week Info\Ali Tnani_Unknown Program_2017_Drawing on paper_30 x 4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MARSA OFFICE\EXHIBITIONS\DUBAI\2018\Ali Tnani_Unknown program_MAR2018\Press &amp; PR\Art Week Info\Ali Tnani_Unknown Program_2017_Drawing on paper_30 x 40 c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r="441"/>
                          <a:stretch/>
                        </pic:blipFill>
                        <pic:spPr bwMode="auto">
                          <a:xfrm>
                            <a:off x="0" y="0"/>
                            <a:ext cx="6480000" cy="4901868"/>
                          </a:xfrm>
                          <a:prstGeom prst="rect">
                            <a:avLst/>
                          </a:prstGeom>
                          <a:noFill/>
                          <a:ln>
                            <a:noFill/>
                          </a:ln>
                          <a:extLst>
                            <a:ext uri="{53640926-AAD7-44D8-BBD7-CCE9431645EC}">
                              <a14:shadowObscured xmlns:a14="http://schemas.microsoft.com/office/drawing/2010/main"/>
                            </a:ext>
                          </a:extLst>
                        </pic:spPr>
                      </pic:pic>
                    </a:graphicData>
                  </a:graphic>
                </wp:inline>
              </w:drawing>
            </w:r>
          </w:p>
          <w:p w14:paraId="3DCDC4FB" w14:textId="0656330D" w:rsidR="007541EA" w:rsidRPr="00217E3E" w:rsidRDefault="007541EA" w:rsidP="00ED6038">
            <w:pPr>
              <w:spacing w:after="305" w:line="312" w:lineRule="auto"/>
              <w:textAlignment w:val="baseline"/>
              <w:rPr>
                <w:rFonts w:ascii="Gotham Light" w:hAnsi="Gotham Light" w:cstheme="minorBidi"/>
                <w:sz w:val="15"/>
                <w:szCs w:val="15"/>
              </w:rPr>
            </w:pPr>
            <w:r w:rsidRPr="00217E3E">
              <w:rPr>
                <w:rFonts w:ascii="Gotham Light" w:hAnsi="Gotham Light" w:cstheme="minorBidi"/>
                <w:sz w:val="15"/>
                <w:szCs w:val="15"/>
              </w:rPr>
              <w:t xml:space="preserve">Ali Tnani, </w:t>
            </w:r>
            <w:r w:rsidRPr="00217E3E">
              <w:rPr>
                <w:rFonts w:ascii="Gotham Light" w:hAnsi="Gotham Light" w:cstheme="minorBidi"/>
                <w:i/>
                <w:iCs/>
                <w:sz w:val="15"/>
                <w:szCs w:val="15"/>
              </w:rPr>
              <w:t>Unknown Program</w:t>
            </w:r>
            <w:r w:rsidRPr="00217E3E">
              <w:rPr>
                <w:rFonts w:ascii="Gotham Light" w:hAnsi="Gotham Light" w:cstheme="minorBidi"/>
                <w:sz w:val="15"/>
                <w:szCs w:val="15"/>
              </w:rPr>
              <w:t>, 2017, Drawing on paper, 30x40 cm</w:t>
            </w:r>
          </w:p>
          <w:p w14:paraId="2A8794FD" w14:textId="50CFA0A7" w:rsidR="00DD477D" w:rsidRPr="00704558" w:rsidRDefault="00DD477D" w:rsidP="00217E3E">
            <w:pPr>
              <w:spacing w:after="305" w:line="312" w:lineRule="auto"/>
              <w:textAlignment w:val="baseline"/>
              <w:rPr>
                <w:rFonts w:ascii="Gotham Light" w:hAnsi="Gotham Light" w:cstheme="minorBidi"/>
                <w:sz w:val="21"/>
                <w:szCs w:val="21"/>
              </w:rPr>
            </w:pPr>
            <w:r w:rsidRPr="00704558">
              <w:rPr>
                <w:rFonts w:ascii="Gotham Light" w:hAnsi="Gotham Light" w:cstheme="minorBidi"/>
                <w:sz w:val="21"/>
                <w:szCs w:val="21"/>
              </w:rPr>
              <w:t xml:space="preserve">It is a well-known truth that the world is connected as never before. It therefore comes as no surprise that we are obsessively trying to keep up with a relentless flow of incoming data. Our efforts to do so are in vain, however information is somehow almost immediately neutralized or displays only a short term impact, due to the fluctuating nature of the internet. There are informational tombs, lost in the cyberspace. Ghosts that materialize in traces. </w:t>
            </w:r>
          </w:p>
          <w:p w14:paraId="2E6B8548" w14:textId="77777777" w:rsidR="00DD477D" w:rsidRPr="00704558" w:rsidRDefault="00DD477D" w:rsidP="00ED6038">
            <w:pPr>
              <w:spacing w:after="305" w:line="312" w:lineRule="auto"/>
              <w:textAlignment w:val="baseline"/>
              <w:rPr>
                <w:rFonts w:ascii="Gotham Light" w:hAnsi="Gotham Light" w:cstheme="minorBidi"/>
                <w:sz w:val="21"/>
                <w:szCs w:val="21"/>
              </w:rPr>
            </w:pPr>
            <w:r w:rsidRPr="00704558">
              <w:rPr>
                <w:rFonts w:ascii="Gotham Light" w:hAnsi="Gotham Light" w:cstheme="minorBidi"/>
                <w:sz w:val="21"/>
                <w:szCs w:val="21"/>
              </w:rPr>
              <w:t xml:space="preserve">It is precisely this spectral trace around which Ali </w:t>
            </w:r>
            <w:proofErr w:type="spellStart"/>
            <w:r w:rsidRPr="00704558">
              <w:rPr>
                <w:rFonts w:ascii="Gotham Light" w:hAnsi="Gotham Light" w:cstheme="minorBidi"/>
                <w:sz w:val="21"/>
                <w:szCs w:val="21"/>
              </w:rPr>
              <w:t>Tnani's</w:t>
            </w:r>
            <w:proofErr w:type="spellEnd"/>
            <w:r w:rsidRPr="00704558">
              <w:rPr>
                <w:rFonts w:ascii="Gotham Light" w:hAnsi="Gotham Light" w:cstheme="minorBidi"/>
                <w:sz w:val="21"/>
                <w:szCs w:val="21"/>
              </w:rPr>
              <w:t xml:space="preserve"> exhibition Unknown program gravitates. Documents are </w:t>
            </w:r>
            <w:proofErr w:type="spellStart"/>
            <w:r w:rsidRPr="00704558">
              <w:rPr>
                <w:rFonts w:ascii="Gotham Light" w:hAnsi="Gotham Light" w:cstheme="minorBidi"/>
                <w:sz w:val="21"/>
                <w:szCs w:val="21"/>
              </w:rPr>
              <w:t>artifacts</w:t>
            </w:r>
            <w:proofErr w:type="spellEnd"/>
            <w:r w:rsidRPr="00704558">
              <w:rPr>
                <w:rFonts w:ascii="Gotham Light" w:hAnsi="Gotham Light" w:cstheme="minorBidi"/>
                <w:sz w:val="21"/>
                <w:szCs w:val="21"/>
              </w:rPr>
              <w:t xml:space="preserve"> or traces of human making, action, or thought surviving into the present. Monuments are documents that have a certain notion of urgency in our present and demand a recognition. Monuments are also related to an urgency in the past that we wish to evoke in order to remember or to neutralize the trauma that was caused.</w:t>
            </w:r>
          </w:p>
          <w:p w14:paraId="6F623A1F" w14:textId="5D378E2E" w:rsidR="007541EA" w:rsidRPr="00704558" w:rsidRDefault="00DD477D" w:rsidP="00A97062">
            <w:pPr>
              <w:spacing w:after="305" w:line="312" w:lineRule="auto"/>
              <w:textAlignment w:val="baseline"/>
              <w:rPr>
                <w:rStyle w:val="Emphasis"/>
                <w:rFonts w:ascii="Gotham Light" w:hAnsi="Gotham Light" w:cstheme="minorBidi"/>
                <w:i w:val="0"/>
                <w:iCs w:val="0"/>
                <w:sz w:val="21"/>
                <w:szCs w:val="21"/>
              </w:rPr>
            </w:pPr>
            <w:r w:rsidRPr="00704558">
              <w:rPr>
                <w:rFonts w:ascii="Gotham Light" w:hAnsi="Gotham Light" w:cstheme="minorBidi"/>
                <w:sz w:val="21"/>
                <w:szCs w:val="21"/>
              </w:rPr>
              <w:t>The drawings, photographs and installations in this exhibition conjure up the document and the monument. Moreover they evoke the crossings and the traffic of what moves in the spaces between. These spaces are the artist’s materialized reflections on Other Spaces or what we could name Heterotopia. Heterotopia is a concept developed by Michel Foucault describing places that are simultaneously real and imaginary. These are spaces of an ambiguous utopia, with the ability to physically manifest.</w:t>
            </w:r>
          </w:p>
          <w:p w14:paraId="73D1119D" w14:textId="77777777" w:rsidR="00235F1F" w:rsidRPr="00217E3E" w:rsidRDefault="00235F1F" w:rsidP="00235F1F">
            <w:pPr>
              <w:spacing w:after="305" w:line="312" w:lineRule="auto"/>
              <w:contextualSpacing/>
              <w:textAlignment w:val="baseline"/>
              <w:rPr>
                <w:rFonts w:ascii="Gotham Light" w:hAnsi="Gotham Light" w:cstheme="minorBidi"/>
                <w:sz w:val="19"/>
                <w:szCs w:val="19"/>
              </w:rPr>
            </w:pPr>
            <w:r w:rsidRPr="00217E3E">
              <w:rPr>
                <w:rFonts w:ascii="Gotham Light" w:hAnsi="Gotham Light" w:cstheme="minorBidi"/>
                <w:noProof/>
                <w:sz w:val="19"/>
                <w:szCs w:val="19"/>
              </w:rPr>
              <w:lastRenderedPageBreak/>
              <w:drawing>
                <wp:inline distT="0" distB="0" distL="0" distR="0" wp14:anchorId="5B129A2A" wp14:editId="64B63C0A">
                  <wp:extent cx="6480000" cy="5204250"/>
                  <wp:effectExtent l="0" t="0" r="0" b="0"/>
                  <wp:docPr id="2" name="Picture 2" descr="F:\EXHIBITIONS\DUBAI\2018\Ali Tnani_Unknown program_MAR2018\Images\Other Spaces\1500x1500\Ali Tnani_Others Spaces (8)_2017_Pigmented ink on Epson paper_74x60 c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HIBITIONS\DUBAI\2018\Ali Tnani_Unknown program_MAR2018\Images\Other Spaces\1500x1500\Ali Tnani_Others Spaces (8)_2017_Pigmented ink on Epson paper_74x60 cm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000" cy="5204250"/>
                          </a:xfrm>
                          <a:prstGeom prst="rect">
                            <a:avLst/>
                          </a:prstGeom>
                          <a:noFill/>
                          <a:ln>
                            <a:noFill/>
                          </a:ln>
                        </pic:spPr>
                      </pic:pic>
                    </a:graphicData>
                  </a:graphic>
                </wp:inline>
              </w:drawing>
            </w:r>
          </w:p>
          <w:p w14:paraId="5524C894" w14:textId="16422554" w:rsidR="00235F1F" w:rsidRPr="00217E3E" w:rsidRDefault="00235F1F" w:rsidP="00235F1F">
            <w:pPr>
              <w:spacing w:after="305" w:line="312" w:lineRule="auto"/>
              <w:textAlignment w:val="baseline"/>
              <w:rPr>
                <w:rFonts w:ascii="Gotham Light" w:hAnsi="Gotham Light" w:cstheme="minorBidi"/>
                <w:sz w:val="15"/>
                <w:szCs w:val="15"/>
              </w:rPr>
            </w:pPr>
            <w:r w:rsidRPr="00217E3E">
              <w:rPr>
                <w:rFonts w:ascii="Gotham Light" w:hAnsi="Gotham Light" w:cstheme="minorBidi"/>
                <w:sz w:val="15"/>
                <w:szCs w:val="15"/>
              </w:rPr>
              <w:t xml:space="preserve">Ali Tnani, </w:t>
            </w:r>
            <w:r w:rsidRPr="00217E3E">
              <w:rPr>
                <w:rFonts w:ascii="Gotham Light" w:hAnsi="Gotham Light" w:cstheme="minorBidi"/>
                <w:i/>
                <w:iCs/>
                <w:sz w:val="15"/>
                <w:szCs w:val="15"/>
              </w:rPr>
              <w:t>Others Spaces</w:t>
            </w:r>
            <w:r w:rsidRPr="00217E3E">
              <w:rPr>
                <w:rFonts w:ascii="Gotham Light" w:hAnsi="Gotham Light" w:cstheme="minorBidi"/>
                <w:sz w:val="15"/>
                <w:szCs w:val="15"/>
              </w:rPr>
              <w:t xml:space="preserve"> (8), 2017, Pigmented ink on Epson paper, 74x60 cm</w:t>
            </w:r>
          </w:p>
        </w:tc>
      </w:tr>
      <w:tr w:rsidR="0072681F" w:rsidRPr="00217E3E" w14:paraId="1A65D376" w14:textId="77777777" w:rsidTr="006262B4">
        <w:trPr>
          <w:trHeight w:val="1109"/>
          <w:jc w:val="center"/>
        </w:trPr>
        <w:tc>
          <w:tcPr>
            <w:tcW w:w="10456" w:type="dxa"/>
            <w:shd w:val="clear" w:color="auto" w:fill="F3F4F4"/>
            <w:vAlign w:val="center"/>
          </w:tcPr>
          <w:p w14:paraId="07096722" w14:textId="67BFADED" w:rsidR="0072681F" w:rsidRPr="00704558" w:rsidRDefault="0072681F" w:rsidP="00235F1F">
            <w:pPr>
              <w:spacing w:after="305" w:line="312" w:lineRule="auto"/>
              <w:textAlignment w:val="baseline"/>
              <w:rPr>
                <w:rFonts w:ascii="Gotham Light" w:hAnsi="Gotham Light" w:cstheme="minorBidi"/>
                <w:sz w:val="21"/>
                <w:szCs w:val="21"/>
              </w:rPr>
            </w:pPr>
            <w:r w:rsidRPr="0072681F">
              <w:rPr>
                <w:rFonts w:ascii="Gotham Light" w:hAnsi="Gotham Light" w:cstheme="minorBidi"/>
                <w:sz w:val="21"/>
                <w:szCs w:val="21"/>
              </w:rPr>
              <w:lastRenderedPageBreak/>
              <w:t xml:space="preserve">In the photographs titled </w:t>
            </w:r>
            <w:bookmarkStart w:id="1" w:name="docs-internal-guid-72865249-bc47-27e4-73"/>
            <w:bookmarkEnd w:id="1"/>
            <w:r w:rsidRPr="0072681F">
              <w:rPr>
                <w:rFonts w:ascii="Gotham Light" w:hAnsi="Gotham Light" w:cstheme="minorBidi"/>
                <w:b/>
                <w:bCs/>
                <w:i/>
                <w:iCs/>
                <w:sz w:val="21"/>
                <w:szCs w:val="21"/>
              </w:rPr>
              <w:t>Other Spaces</w:t>
            </w:r>
            <w:r w:rsidRPr="0072681F">
              <w:rPr>
                <w:rFonts w:ascii="Gotham Light" w:hAnsi="Gotham Light" w:cstheme="minorBidi"/>
                <w:sz w:val="21"/>
                <w:szCs w:val="21"/>
              </w:rPr>
              <w:t xml:space="preserve"> (2012), Tnani captured </w:t>
            </w:r>
            <w:r w:rsidRPr="00704558">
              <w:rPr>
                <w:rFonts w:ascii="Gotham Light" w:hAnsi="Gotham Light" w:cstheme="minorBidi"/>
                <w:sz w:val="21"/>
                <w:szCs w:val="21"/>
              </w:rPr>
              <w:t>ventilation gates</w:t>
            </w:r>
            <w:r w:rsidRPr="00704558">
              <w:rPr>
                <w:rFonts w:ascii="Gotham Light" w:hAnsi="Gotham Light"/>
                <w:sz w:val="21"/>
                <w:szCs w:val="21"/>
                <w:shd w:val="clear" w:color="auto" w:fill="FFFFFF"/>
              </w:rPr>
              <w:t xml:space="preserve"> </w:t>
            </w:r>
            <w:r w:rsidRPr="0072681F">
              <w:rPr>
                <w:rFonts w:ascii="Gotham Light" w:hAnsi="Gotham Light" w:cstheme="minorBidi"/>
                <w:sz w:val="21"/>
                <w:szCs w:val="21"/>
              </w:rPr>
              <w:t xml:space="preserve">magically illuminated by an unknown source - suddenly made visible, yet out of reach and therefore beautiful. These spaces break with real time: they are suspended within a margin of our temporality. </w:t>
            </w:r>
          </w:p>
          <w:p w14:paraId="4F99FF58" w14:textId="77777777" w:rsidR="00235F1F" w:rsidRPr="00217E3E" w:rsidRDefault="00235F1F" w:rsidP="00235F1F">
            <w:pPr>
              <w:spacing w:after="305" w:line="312" w:lineRule="auto"/>
              <w:contextualSpacing/>
              <w:textAlignment w:val="baseline"/>
              <w:rPr>
                <w:rFonts w:ascii="Gotham Light" w:hAnsi="Gotham Light" w:cstheme="minorBidi"/>
                <w:color w:val="000000"/>
                <w:sz w:val="19"/>
                <w:szCs w:val="19"/>
              </w:rPr>
            </w:pPr>
            <w:r w:rsidRPr="00217E3E">
              <w:rPr>
                <w:rStyle w:val="Emphasis"/>
                <w:rFonts w:ascii="Gotham Light" w:hAnsi="Gotham Light"/>
                <w:noProof/>
                <w:sz w:val="19"/>
                <w:szCs w:val="19"/>
              </w:rPr>
              <w:lastRenderedPageBreak/>
              <w:drawing>
                <wp:inline distT="0" distB="0" distL="0" distR="0" wp14:anchorId="421ADEC5" wp14:editId="64AA8919">
                  <wp:extent cx="4179149" cy="5760000"/>
                  <wp:effectExtent l="0" t="0" r="0" b="0"/>
                  <wp:docPr id="6" name="Picture 6" descr="E:\ELMARSA OFFICE\EXHIBITIONS\DUBAI\2018\Ali Tnani_Unknown program_MAR2018\Images\Crackling Data Machine\Ali Tnani_Crackling Data Machine_2017_Mixed media installation_85x100x66 cm_Co-Authors Lukas Trun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LMARSA OFFICE\EXHIBITIONS\DUBAI\2018\Ali Tnani_Unknown program_MAR2018\Images\Crackling Data Machine\Ali Tnani_Crackling Data Machine_2017_Mixed media installation_85x100x66 cm_Co-Authors Lukas Trunige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22" b="4293"/>
                          <a:stretch/>
                        </pic:blipFill>
                        <pic:spPr bwMode="auto">
                          <a:xfrm>
                            <a:off x="0" y="0"/>
                            <a:ext cx="4179149"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61E5A5EA" w14:textId="6F681403" w:rsidR="00235F1F" w:rsidRPr="00217E3E" w:rsidRDefault="00235F1F" w:rsidP="00C4329F">
            <w:pPr>
              <w:spacing w:after="305" w:line="312" w:lineRule="auto"/>
              <w:textAlignment w:val="baseline"/>
              <w:rPr>
                <w:rFonts w:ascii="Gotham Light" w:hAnsi="Gotham Light" w:cstheme="minorBidi"/>
                <w:sz w:val="15"/>
                <w:szCs w:val="15"/>
              </w:rPr>
            </w:pPr>
            <w:r w:rsidRPr="00217E3E">
              <w:rPr>
                <w:rFonts w:ascii="Gotham Light" w:hAnsi="Gotham Light" w:cstheme="minorBidi"/>
                <w:sz w:val="15"/>
                <w:szCs w:val="15"/>
              </w:rPr>
              <w:t xml:space="preserve">Ali Tnani, </w:t>
            </w:r>
            <w:r w:rsidRPr="00217E3E">
              <w:rPr>
                <w:rFonts w:ascii="Gotham Light" w:hAnsi="Gotham Light" w:cstheme="minorBidi"/>
                <w:i/>
                <w:iCs/>
                <w:sz w:val="15"/>
                <w:szCs w:val="15"/>
              </w:rPr>
              <w:t>Crackling Data Machine</w:t>
            </w:r>
            <w:r w:rsidRPr="00217E3E">
              <w:rPr>
                <w:rFonts w:ascii="Gotham Light" w:hAnsi="Gotham Light" w:cstheme="minorBidi"/>
                <w:sz w:val="15"/>
                <w:szCs w:val="15"/>
              </w:rPr>
              <w:t>, 2017, Mixed m</w:t>
            </w:r>
            <w:r w:rsidR="00C4329F">
              <w:rPr>
                <w:rFonts w:ascii="Gotham Light" w:hAnsi="Gotham Light" w:cstheme="minorBidi"/>
                <w:sz w:val="15"/>
                <w:szCs w:val="15"/>
              </w:rPr>
              <w:t>edia installation, 85x100x66 cm</w:t>
            </w:r>
          </w:p>
          <w:p w14:paraId="10CB53FA" w14:textId="73B7109E" w:rsidR="0072681F" w:rsidRPr="0072681F" w:rsidRDefault="0072681F" w:rsidP="0072681F">
            <w:pPr>
              <w:spacing w:after="305" w:line="312" w:lineRule="auto"/>
              <w:textAlignment w:val="baseline"/>
              <w:rPr>
                <w:rFonts w:ascii="Gotham Light" w:hAnsi="Gotham Light" w:cstheme="minorBidi"/>
                <w:sz w:val="21"/>
                <w:szCs w:val="21"/>
              </w:rPr>
            </w:pPr>
            <w:r w:rsidRPr="0072681F">
              <w:rPr>
                <w:rFonts w:ascii="Gotham Light" w:hAnsi="Gotham Light" w:cstheme="minorBidi"/>
                <w:sz w:val="21"/>
                <w:szCs w:val="21"/>
              </w:rPr>
              <w:t xml:space="preserve">This suspension of time is also apparent in the rest of his work through the link between data and sound: data tend to vanish, while still defining the rhythm of our lives. The technological environment is much faster than our over-solicited cognitive responsiveness. In fact, the human brain can’t adapt to or expand beyond its organic nature, in order to keep up with the vertiginous rhythm of the information sphere. It is precisely this rhythm that </w:t>
            </w:r>
            <w:bookmarkStart w:id="2" w:name="docs-internal-guid-72865249-bcbe-766e-00"/>
            <w:bookmarkEnd w:id="2"/>
            <w:r w:rsidRPr="0072681F">
              <w:rPr>
                <w:rFonts w:ascii="Gotham Light" w:hAnsi="Gotham Light" w:cstheme="minorBidi"/>
                <w:sz w:val="21"/>
                <w:szCs w:val="21"/>
              </w:rPr>
              <w:t xml:space="preserve">the </w:t>
            </w:r>
            <w:r w:rsidRPr="0072681F">
              <w:rPr>
                <w:rFonts w:ascii="Gotham Light" w:hAnsi="Gotham Light" w:cstheme="minorBidi"/>
                <w:b/>
                <w:bCs/>
                <w:i/>
                <w:iCs/>
                <w:sz w:val="21"/>
                <w:szCs w:val="21"/>
              </w:rPr>
              <w:t>Crackling data machine</w:t>
            </w:r>
            <w:r w:rsidRPr="0072681F">
              <w:rPr>
                <w:rFonts w:ascii="Gotham Light" w:hAnsi="Gotham Light" w:cstheme="minorBidi"/>
                <w:sz w:val="21"/>
                <w:szCs w:val="21"/>
              </w:rPr>
              <w:t xml:space="preserve"> (2014 / 2017) is offering resistance to. Realized in collaboration with the sound artist and composer </w:t>
            </w:r>
            <w:bookmarkStart w:id="3" w:name="docs-internal-guid-72865249-bcbf-0d0c-55"/>
            <w:bookmarkEnd w:id="3"/>
            <w:r w:rsidRPr="0072681F">
              <w:rPr>
                <w:rFonts w:ascii="Gotham Light" w:hAnsi="Gotham Light" w:cstheme="minorBidi"/>
                <w:sz w:val="21"/>
                <w:szCs w:val="21"/>
              </w:rPr>
              <w:t xml:space="preserve">Lukas </w:t>
            </w:r>
            <w:proofErr w:type="spellStart"/>
            <w:r w:rsidRPr="0072681F">
              <w:rPr>
                <w:rFonts w:ascii="Gotham Light" w:hAnsi="Gotham Light" w:cstheme="minorBidi"/>
                <w:sz w:val="21"/>
                <w:szCs w:val="21"/>
              </w:rPr>
              <w:t>Truniger</w:t>
            </w:r>
            <w:proofErr w:type="spellEnd"/>
            <w:r w:rsidRPr="0072681F">
              <w:rPr>
                <w:rFonts w:ascii="Gotham Light" w:hAnsi="Gotham Light" w:cstheme="minorBidi"/>
                <w:sz w:val="21"/>
                <w:szCs w:val="21"/>
              </w:rPr>
              <w:t xml:space="preserve">, this strange instrument consists of a computer connected to the internet, a printer, suspended steel plates and a sound system. The information, randomly rendered from the internet, is printed and gathered into an absurd roll of paper full of cryptic information that becomes part of the sculpture. The movement of the printer creates a sound which translates the vertiginous speed of the information's flux into a slow jerky and spasmodic melody. A melody mostly defined by the silences in between, similar to the way </w:t>
            </w:r>
            <w:proofErr w:type="spellStart"/>
            <w:r w:rsidRPr="0072681F">
              <w:rPr>
                <w:rFonts w:ascii="Gotham Light" w:hAnsi="Gotham Light" w:cstheme="minorBidi"/>
                <w:sz w:val="21"/>
                <w:szCs w:val="21"/>
              </w:rPr>
              <w:t>Tnani's</w:t>
            </w:r>
            <w:proofErr w:type="spellEnd"/>
            <w:r w:rsidRPr="0072681F">
              <w:rPr>
                <w:rFonts w:ascii="Gotham Light" w:hAnsi="Gotham Light" w:cstheme="minorBidi"/>
                <w:sz w:val="21"/>
                <w:szCs w:val="21"/>
              </w:rPr>
              <w:t xml:space="preserve"> drawings are defined by the blanks and the empty spaces between remainder and erasure.</w:t>
            </w:r>
          </w:p>
          <w:p w14:paraId="250573C8" w14:textId="77777777" w:rsidR="00A97062" w:rsidRPr="00217E3E" w:rsidRDefault="00A97062" w:rsidP="0072681F">
            <w:pPr>
              <w:spacing w:after="305" w:line="312" w:lineRule="auto"/>
              <w:contextualSpacing/>
              <w:textAlignment w:val="baseline"/>
              <w:rPr>
                <w:rFonts w:ascii="Gotham Light" w:hAnsi="Gotham Light" w:cstheme="minorBidi"/>
                <w:noProof/>
                <w:sz w:val="19"/>
                <w:szCs w:val="19"/>
              </w:rPr>
            </w:pPr>
          </w:p>
          <w:p w14:paraId="6B12E3A6" w14:textId="77777777" w:rsidR="00104F8D" w:rsidRPr="00217E3E" w:rsidRDefault="00104F8D" w:rsidP="0072681F">
            <w:pPr>
              <w:spacing w:after="305" w:line="312" w:lineRule="auto"/>
              <w:contextualSpacing/>
              <w:textAlignment w:val="baseline"/>
              <w:rPr>
                <w:rFonts w:ascii="Gotham Light" w:hAnsi="Gotham Light" w:cstheme="minorBidi"/>
                <w:sz w:val="19"/>
                <w:szCs w:val="19"/>
              </w:rPr>
            </w:pPr>
            <w:r w:rsidRPr="00217E3E">
              <w:rPr>
                <w:rFonts w:ascii="Gotham Light" w:hAnsi="Gotham Light" w:cstheme="minorBidi"/>
                <w:noProof/>
                <w:sz w:val="19"/>
                <w:szCs w:val="19"/>
              </w:rPr>
              <w:lastRenderedPageBreak/>
              <w:drawing>
                <wp:inline distT="0" distB="0" distL="0" distR="0" wp14:anchorId="25945191" wp14:editId="1BD14616">
                  <wp:extent cx="6480000" cy="3605040"/>
                  <wp:effectExtent l="0" t="0" r="0" b="0"/>
                  <wp:docPr id="3" name="Picture 3" descr="E:\ELMARSA OFFICE\EXHIBITIONS\DUBAI\2018\Ali Tnani_Unknown program_MAR2018\Press &amp; PR\Images\Installation view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LMARSA OFFICE\EXHIBITIONS\DUBAI\2018\Ali Tnani_Unknown program_MAR2018\Press &amp; PR\Images\Installation view_.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764"/>
                          <a:stretch/>
                        </pic:blipFill>
                        <pic:spPr bwMode="auto">
                          <a:xfrm>
                            <a:off x="0" y="0"/>
                            <a:ext cx="6480000" cy="3605040"/>
                          </a:xfrm>
                          <a:prstGeom prst="rect">
                            <a:avLst/>
                          </a:prstGeom>
                          <a:noFill/>
                          <a:ln>
                            <a:noFill/>
                          </a:ln>
                          <a:extLst>
                            <a:ext uri="{53640926-AAD7-44D8-BBD7-CCE9431645EC}">
                              <a14:shadowObscured xmlns:a14="http://schemas.microsoft.com/office/drawing/2010/main"/>
                            </a:ext>
                          </a:extLst>
                        </pic:spPr>
                      </pic:pic>
                    </a:graphicData>
                  </a:graphic>
                </wp:inline>
              </w:drawing>
            </w:r>
          </w:p>
          <w:p w14:paraId="4778EF7A" w14:textId="21FA0B5E" w:rsidR="00104F8D" w:rsidRPr="00217E3E" w:rsidRDefault="00104F8D" w:rsidP="00104F8D">
            <w:pPr>
              <w:spacing w:after="305" w:line="312" w:lineRule="auto"/>
              <w:textAlignment w:val="baseline"/>
              <w:rPr>
                <w:rFonts w:ascii="Gotham Light" w:hAnsi="Gotham Light" w:cstheme="minorBidi"/>
                <w:sz w:val="15"/>
                <w:szCs w:val="15"/>
              </w:rPr>
            </w:pPr>
            <w:r w:rsidRPr="00217E3E">
              <w:rPr>
                <w:rFonts w:ascii="Gotham Light" w:hAnsi="Gotham Light" w:cstheme="minorBidi"/>
                <w:sz w:val="15"/>
                <w:szCs w:val="15"/>
              </w:rPr>
              <w:t xml:space="preserve">Ali Tnani, </w:t>
            </w:r>
            <w:r w:rsidRPr="0072681F">
              <w:rPr>
                <w:rFonts w:ascii="Gotham Light" w:hAnsi="Gotham Light" w:cstheme="minorBidi"/>
                <w:i/>
                <w:iCs/>
                <w:sz w:val="15"/>
                <w:szCs w:val="15"/>
              </w:rPr>
              <w:t>Space of exception</w:t>
            </w:r>
            <w:r w:rsidRPr="0072681F">
              <w:rPr>
                <w:rFonts w:ascii="Gotham Light" w:hAnsi="Gotham Light" w:cstheme="minorBidi"/>
                <w:sz w:val="15"/>
                <w:szCs w:val="15"/>
              </w:rPr>
              <w:t xml:space="preserve"> (2014-2016)</w:t>
            </w:r>
            <w:r w:rsidRPr="00217E3E">
              <w:rPr>
                <w:rFonts w:ascii="Gotham Light" w:hAnsi="Gotham Light" w:cstheme="minorBidi"/>
                <w:sz w:val="15"/>
                <w:szCs w:val="15"/>
              </w:rPr>
              <w:t>, Drawing on paper and pigmented ink on fine art paper, variable dimensions - Installation view</w:t>
            </w:r>
          </w:p>
          <w:p w14:paraId="2192DE45" w14:textId="2B9891AA" w:rsidR="0072681F" w:rsidRPr="00704558" w:rsidRDefault="0072681F" w:rsidP="00704558">
            <w:pPr>
              <w:spacing w:after="305" w:line="312" w:lineRule="auto"/>
              <w:textAlignment w:val="baseline"/>
              <w:rPr>
                <w:rFonts w:ascii="Gotham Light" w:hAnsi="Gotham Light" w:cstheme="minorBidi"/>
                <w:sz w:val="21"/>
                <w:szCs w:val="21"/>
              </w:rPr>
            </w:pPr>
            <w:r w:rsidRPr="0072681F">
              <w:rPr>
                <w:rFonts w:ascii="Gotham Light" w:hAnsi="Gotham Light" w:cstheme="minorBidi"/>
                <w:sz w:val="21"/>
                <w:szCs w:val="21"/>
              </w:rPr>
              <w:t xml:space="preserve">His series of drawings </w:t>
            </w:r>
            <w:proofErr w:type="spellStart"/>
            <w:r w:rsidRPr="0072681F">
              <w:rPr>
                <w:rFonts w:ascii="Gotham Light" w:hAnsi="Gotham Light" w:cstheme="minorBidi"/>
                <w:b/>
                <w:bCs/>
                <w:i/>
                <w:iCs/>
                <w:sz w:val="21"/>
                <w:szCs w:val="21"/>
              </w:rPr>
              <w:t>Nécessité</w:t>
            </w:r>
            <w:proofErr w:type="spellEnd"/>
            <w:r w:rsidRPr="0072681F">
              <w:rPr>
                <w:rFonts w:ascii="Gotham Light" w:hAnsi="Gotham Light" w:cstheme="minorBidi"/>
                <w:b/>
                <w:bCs/>
                <w:i/>
                <w:iCs/>
                <w:sz w:val="21"/>
                <w:szCs w:val="21"/>
              </w:rPr>
              <w:t xml:space="preserve"> du monument (I&amp;II) </w:t>
            </w:r>
            <w:r w:rsidRPr="0072681F">
              <w:rPr>
                <w:rFonts w:ascii="Gotham Light" w:hAnsi="Gotham Light" w:cstheme="minorBidi"/>
                <w:sz w:val="21"/>
                <w:szCs w:val="21"/>
              </w:rPr>
              <w:t>and</w:t>
            </w:r>
            <w:r w:rsidRPr="0072681F">
              <w:rPr>
                <w:rFonts w:ascii="Gotham Light" w:hAnsi="Gotham Light" w:cstheme="minorBidi"/>
                <w:b/>
                <w:bCs/>
                <w:i/>
                <w:iCs/>
                <w:sz w:val="21"/>
                <w:szCs w:val="21"/>
              </w:rPr>
              <w:t xml:space="preserve"> Space of exception</w:t>
            </w:r>
            <w:r w:rsidRPr="0072681F">
              <w:rPr>
                <w:rFonts w:ascii="Gotham Light" w:hAnsi="Gotham Light" w:cstheme="minorBidi"/>
                <w:sz w:val="21"/>
                <w:szCs w:val="21"/>
              </w:rPr>
              <w:t xml:space="preserve"> (2014-2016), are made out of traces of pigments and lead-mine residues, which create</w:t>
            </w:r>
            <w:r w:rsidRPr="00704558">
              <w:rPr>
                <w:rFonts w:ascii="Gotham Light" w:hAnsi="Gotham Light" w:cstheme="minorBidi"/>
                <w:sz w:val="21"/>
                <w:szCs w:val="21"/>
              </w:rPr>
              <w:t xml:space="preserve"> </w:t>
            </w:r>
            <w:r w:rsidRPr="0072681F">
              <w:rPr>
                <w:rFonts w:ascii="Gotham Light" w:hAnsi="Gotham Light" w:cstheme="minorBidi"/>
                <w:sz w:val="21"/>
                <w:szCs w:val="21"/>
              </w:rPr>
              <w:t xml:space="preserve">landscapes by vanishing from the surface of the paper. We are aware that something is missing: out of our reach or outside of our comprehension. Aside from their aesthetic purposes, these blanks also function as political spaces: they are the spaces to remember. Here, the border between documents and monuments gets blurred. Most of all, these spaces are an acknowledgment of the invisible. </w:t>
            </w:r>
          </w:p>
        </w:tc>
      </w:tr>
    </w:tbl>
    <w:p w14:paraId="10D4DD74" w14:textId="77777777" w:rsidR="00704558" w:rsidRDefault="00704558">
      <w:r>
        <w:lastRenderedPageBreak/>
        <w:br w:type="page"/>
      </w:r>
    </w:p>
    <w:tbl>
      <w:tblPr>
        <w:tblW w:w="5000" w:type="pct"/>
        <w:jc w:val="center"/>
        <w:shd w:val="clear" w:color="auto" w:fill="FAFAFA"/>
        <w:tblCellMar>
          <w:left w:w="0" w:type="dxa"/>
          <w:right w:w="0" w:type="dxa"/>
        </w:tblCellMar>
        <w:tblLook w:val="04A0" w:firstRow="1" w:lastRow="0" w:firstColumn="1" w:lastColumn="0" w:noHBand="0" w:noVBand="1"/>
      </w:tblPr>
      <w:tblGrid>
        <w:gridCol w:w="10466"/>
      </w:tblGrid>
      <w:tr w:rsidR="00704558" w:rsidRPr="00217E3E" w14:paraId="16125020" w14:textId="77777777" w:rsidTr="00704558">
        <w:trPr>
          <w:trHeight w:val="1109"/>
          <w:jc w:val="center"/>
        </w:trPr>
        <w:tc>
          <w:tcPr>
            <w:tcW w:w="10456" w:type="dxa"/>
            <w:shd w:val="clear" w:color="auto" w:fill="FAFAF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3489"/>
              <w:gridCol w:w="3224"/>
              <w:gridCol w:w="265"/>
            </w:tblGrid>
            <w:tr w:rsidR="00704558" w:rsidRPr="00217E3E" w14:paraId="49D61EAD" w14:textId="77777777" w:rsidTr="00EE583C">
              <w:trPr>
                <w:trHeight w:val="3969"/>
              </w:trPr>
              <w:tc>
                <w:tcPr>
                  <w:tcW w:w="3488" w:type="dxa"/>
                </w:tcPr>
                <w:p w14:paraId="5140740C" w14:textId="77777777" w:rsidR="00704558" w:rsidRPr="00217E3E" w:rsidRDefault="00704558" w:rsidP="00EE583C">
                  <w:pPr>
                    <w:spacing w:after="305" w:line="312" w:lineRule="auto"/>
                    <w:textAlignment w:val="baseline"/>
                    <w:rPr>
                      <w:rFonts w:ascii="Gotham Light" w:hAnsi="Gotham Light" w:cstheme="minorBidi"/>
                      <w:b/>
                      <w:bCs/>
                      <w:i/>
                      <w:iCs/>
                      <w:sz w:val="19"/>
                      <w:szCs w:val="19"/>
                    </w:rPr>
                  </w:pPr>
                  <w:r w:rsidRPr="00217E3E">
                    <w:rPr>
                      <w:rFonts w:ascii="Gotham Light" w:hAnsi="Gotham Light" w:cstheme="minorBidi"/>
                      <w:b/>
                      <w:bCs/>
                      <w:i/>
                      <w:iCs/>
                      <w:noProof/>
                      <w:sz w:val="19"/>
                      <w:szCs w:val="19"/>
                    </w:rPr>
                    <w:lastRenderedPageBreak/>
                    <w:drawing>
                      <wp:inline distT="0" distB="0" distL="0" distR="0" wp14:anchorId="57988788" wp14:editId="1194572F">
                        <wp:extent cx="2160000" cy="3222377"/>
                        <wp:effectExtent l="0" t="0" r="0" b="0"/>
                        <wp:docPr id="4" name="Picture 4" descr="F:\EXHIBITIONS\DUBAI\2018\Ali Tnani_Unknown program_MAR2018\Images\Nécessité du Monument II (Torbaa)\1500x1500\Ali Tnani_Torbaa_2017_Dessin sur papier_120 x 80 c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HIBITIONS\DUBAI\2018\Ali Tnani_Unknown program_MAR2018\Images\Nécessité du Monument II (Torbaa)\1500x1500\Ali Tnani_Torbaa_2017_Dessin sur papier_120 x 80 cm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3222377"/>
                                </a:xfrm>
                                <a:prstGeom prst="rect">
                                  <a:avLst/>
                                </a:prstGeom>
                                <a:noFill/>
                                <a:ln>
                                  <a:noFill/>
                                </a:ln>
                              </pic:spPr>
                            </pic:pic>
                          </a:graphicData>
                        </a:graphic>
                      </wp:inline>
                    </w:drawing>
                  </w:r>
                </w:p>
              </w:tc>
              <w:tc>
                <w:tcPr>
                  <w:tcW w:w="3489" w:type="dxa"/>
                </w:tcPr>
                <w:p w14:paraId="30B0C016" w14:textId="77777777" w:rsidR="00704558" w:rsidRPr="00217E3E" w:rsidRDefault="00704558" w:rsidP="00EE583C">
                  <w:pPr>
                    <w:spacing w:after="305" w:line="312" w:lineRule="auto"/>
                    <w:textAlignment w:val="baseline"/>
                    <w:rPr>
                      <w:rFonts w:ascii="Gotham Light" w:hAnsi="Gotham Light" w:cstheme="minorBidi"/>
                      <w:b/>
                      <w:bCs/>
                      <w:i/>
                      <w:iCs/>
                      <w:sz w:val="19"/>
                      <w:szCs w:val="19"/>
                    </w:rPr>
                  </w:pPr>
                  <w:r w:rsidRPr="00217E3E">
                    <w:rPr>
                      <w:rFonts w:ascii="Gotham Light" w:hAnsi="Gotham Light" w:cstheme="minorBidi"/>
                      <w:b/>
                      <w:bCs/>
                      <w:i/>
                      <w:iCs/>
                      <w:noProof/>
                      <w:sz w:val="19"/>
                      <w:szCs w:val="19"/>
                    </w:rPr>
                    <w:drawing>
                      <wp:inline distT="0" distB="0" distL="0" distR="0" wp14:anchorId="02E15356" wp14:editId="1946B2A2">
                        <wp:extent cx="2160000" cy="3229907"/>
                        <wp:effectExtent l="0" t="0" r="0" b="8890"/>
                        <wp:docPr id="7" name="Picture 7" descr="F:\EXHIBITIONS\DUBAI\2018\Ali Tnani_Unknown program_MAR2018\Images\Nécessité du Monument II (Torbaa)\1500x1500\Ali Tnani_Torbaa_2017_Dessin sur papier_120 x 80 c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HIBITIONS\DUBAI\2018\Ali Tnani_Unknown program_MAR2018\Images\Nécessité du Monument II (Torbaa)\1500x1500\Ali Tnani_Torbaa_2017_Dessin sur papier_120 x 80 cm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3229907"/>
                                </a:xfrm>
                                <a:prstGeom prst="rect">
                                  <a:avLst/>
                                </a:prstGeom>
                                <a:noFill/>
                                <a:ln>
                                  <a:noFill/>
                                </a:ln>
                              </pic:spPr>
                            </pic:pic>
                          </a:graphicData>
                        </a:graphic>
                      </wp:inline>
                    </w:drawing>
                  </w:r>
                </w:p>
              </w:tc>
              <w:tc>
                <w:tcPr>
                  <w:tcW w:w="3489" w:type="dxa"/>
                  <w:gridSpan w:val="2"/>
                </w:tcPr>
                <w:p w14:paraId="07C5C9A9" w14:textId="77777777" w:rsidR="00704558" w:rsidRPr="00217E3E" w:rsidRDefault="00704558" w:rsidP="00EE583C">
                  <w:pPr>
                    <w:spacing w:after="305" w:line="312" w:lineRule="auto"/>
                    <w:textAlignment w:val="baseline"/>
                    <w:rPr>
                      <w:rFonts w:ascii="Gotham Light" w:hAnsi="Gotham Light" w:cstheme="minorBidi"/>
                      <w:b/>
                      <w:bCs/>
                      <w:i/>
                      <w:iCs/>
                      <w:sz w:val="19"/>
                      <w:szCs w:val="19"/>
                    </w:rPr>
                  </w:pPr>
                  <w:r w:rsidRPr="00217E3E">
                    <w:rPr>
                      <w:rFonts w:ascii="Gotham Light" w:hAnsi="Gotham Light" w:cstheme="minorBidi"/>
                      <w:b/>
                      <w:bCs/>
                      <w:i/>
                      <w:iCs/>
                      <w:noProof/>
                      <w:sz w:val="19"/>
                      <w:szCs w:val="19"/>
                    </w:rPr>
                    <w:drawing>
                      <wp:inline distT="0" distB="0" distL="0" distR="0" wp14:anchorId="483FA0A8" wp14:editId="4C033987">
                        <wp:extent cx="2160000" cy="3229907"/>
                        <wp:effectExtent l="0" t="0" r="0" b="8890"/>
                        <wp:docPr id="9" name="Picture 9" descr="F:\EXHIBITIONS\DUBAI\2018\Ali Tnani_Unknown program_MAR2018\Images\Nécessité du Monument II (Torbaa)\1500x1500\Ali Tnani_Torbaa_2017_Dessin sur papier_120 x 8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XHIBITIONS\DUBAI\2018\Ali Tnani_Unknown program_MAR2018\Images\Nécessité du Monument II (Torbaa)\1500x1500\Ali Tnani_Torbaa_2017_Dessin sur papier_120 x 80 c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3229907"/>
                                </a:xfrm>
                                <a:prstGeom prst="rect">
                                  <a:avLst/>
                                </a:prstGeom>
                                <a:noFill/>
                                <a:ln>
                                  <a:noFill/>
                                </a:ln>
                              </pic:spPr>
                            </pic:pic>
                          </a:graphicData>
                        </a:graphic>
                      </wp:inline>
                    </w:drawing>
                  </w:r>
                </w:p>
              </w:tc>
            </w:tr>
            <w:tr w:rsidR="00704558" w:rsidRPr="00CC2946" w14:paraId="2B125486" w14:textId="77777777" w:rsidTr="00EE583C">
              <w:trPr>
                <w:gridAfter w:val="1"/>
                <w:wAfter w:w="261" w:type="dxa"/>
                <w:trHeight w:val="70"/>
              </w:trPr>
              <w:tc>
                <w:tcPr>
                  <w:tcW w:w="10205" w:type="dxa"/>
                  <w:gridSpan w:val="3"/>
                </w:tcPr>
                <w:p w14:paraId="3663BB39" w14:textId="77777777" w:rsidR="00704558" w:rsidRPr="00217E3E" w:rsidRDefault="00704558" w:rsidP="00EE583C">
                  <w:pPr>
                    <w:spacing w:after="305" w:line="312" w:lineRule="auto"/>
                    <w:textAlignment w:val="baseline"/>
                    <w:rPr>
                      <w:rFonts w:ascii="Gotham Light" w:hAnsi="Gotham Light" w:cstheme="minorBidi"/>
                      <w:b/>
                      <w:bCs/>
                      <w:i/>
                      <w:iCs/>
                      <w:noProof/>
                      <w:sz w:val="19"/>
                      <w:szCs w:val="19"/>
                      <w:lang w:val="fr-FR"/>
                    </w:rPr>
                  </w:pPr>
                  <w:r w:rsidRPr="00217E3E">
                    <w:rPr>
                      <w:rFonts w:ascii="Gotham Light" w:hAnsi="Gotham Light" w:cstheme="minorBidi"/>
                      <w:sz w:val="19"/>
                      <w:szCs w:val="19"/>
                      <w:lang w:val="fr-FR"/>
                    </w:rPr>
                    <w:t xml:space="preserve">Ali Tnani, </w:t>
                  </w:r>
                  <w:r w:rsidRPr="0072681F">
                    <w:rPr>
                      <w:rFonts w:ascii="Gotham Light" w:hAnsi="Gotham Light" w:cstheme="minorBidi"/>
                      <w:i/>
                      <w:iCs/>
                      <w:sz w:val="19"/>
                      <w:szCs w:val="19"/>
                      <w:lang w:val="fr-FR"/>
                    </w:rPr>
                    <w:t>Nécessité du monument II</w:t>
                  </w:r>
                  <w:r w:rsidRPr="0072681F">
                    <w:rPr>
                      <w:rFonts w:ascii="Gotham Light" w:hAnsi="Gotham Light" w:cstheme="minorBidi"/>
                      <w:b/>
                      <w:bCs/>
                      <w:i/>
                      <w:iCs/>
                      <w:sz w:val="19"/>
                      <w:szCs w:val="19"/>
                      <w:lang w:val="fr-FR"/>
                    </w:rPr>
                    <w:t xml:space="preserve"> </w:t>
                  </w:r>
                  <w:r w:rsidRPr="00217E3E">
                    <w:rPr>
                      <w:rFonts w:ascii="Gotham Light" w:hAnsi="Gotham Light" w:cstheme="minorBidi"/>
                      <w:i/>
                      <w:iCs/>
                      <w:sz w:val="19"/>
                      <w:szCs w:val="19"/>
                      <w:lang w:val="fr-FR"/>
                    </w:rPr>
                    <w:t>(Torbaa),</w:t>
                  </w:r>
                  <w:r w:rsidRPr="00217E3E">
                    <w:rPr>
                      <w:rFonts w:ascii="Gotham Light" w:hAnsi="Gotham Light" w:cstheme="minorBidi"/>
                      <w:sz w:val="19"/>
                      <w:szCs w:val="19"/>
                      <w:lang w:val="fr-FR"/>
                    </w:rPr>
                    <w:t xml:space="preserve"> 2017, Drawing on paper, 120x80 cm</w:t>
                  </w:r>
                </w:p>
              </w:tc>
            </w:tr>
          </w:tbl>
          <w:p w14:paraId="794151D9" w14:textId="77777777" w:rsidR="00704558" w:rsidRPr="0072681F" w:rsidRDefault="00704558" w:rsidP="00EE583C">
            <w:pPr>
              <w:spacing w:after="305" w:line="312" w:lineRule="auto"/>
              <w:textAlignment w:val="baseline"/>
              <w:rPr>
                <w:rFonts w:ascii="Gotham Light" w:hAnsi="Gotham Light" w:cstheme="minorBidi"/>
                <w:b/>
                <w:bCs/>
                <w:i/>
                <w:iCs/>
                <w:sz w:val="21"/>
                <w:szCs w:val="21"/>
              </w:rPr>
            </w:pPr>
            <w:proofErr w:type="spellStart"/>
            <w:r w:rsidRPr="0072681F">
              <w:rPr>
                <w:rFonts w:ascii="Gotham Light" w:hAnsi="Gotham Light" w:cstheme="minorBidi"/>
                <w:b/>
                <w:bCs/>
                <w:i/>
                <w:iCs/>
                <w:sz w:val="21"/>
                <w:szCs w:val="21"/>
              </w:rPr>
              <w:t>Nécessité</w:t>
            </w:r>
            <w:proofErr w:type="spellEnd"/>
            <w:r w:rsidRPr="0072681F">
              <w:rPr>
                <w:rFonts w:ascii="Gotham Light" w:hAnsi="Gotham Light" w:cstheme="minorBidi"/>
                <w:b/>
                <w:bCs/>
                <w:i/>
                <w:iCs/>
                <w:sz w:val="21"/>
                <w:szCs w:val="21"/>
              </w:rPr>
              <w:t xml:space="preserve"> du monument II (Torbaa)</w:t>
            </w:r>
            <w:r w:rsidRPr="0072681F">
              <w:rPr>
                <w:rFonts w:ascii="Gotham Light" w:hAnsi="Gotham Light" w:cstheme="minorBidi"/>
                <w:sz w:val="21"/>
                <w:szCs w:val="21"/>
              </w:rPr>
              <w:t xml:space="preserve"> is a series of drawings based on a photograph of the tomb of the artist's father, taken in order to remember the location of the monument. This notion of memory as a trace confronts us with the fact that every form of art must be impregnated by the latest (also past and coming) events. We are unable to forget, even though the monument we built is already a ruin. </w:t>
            </w:r>
          </w:p>
          <w:p w14:paraId="57D52C83" w14:textId="77777777" w:rsidR="00704558" w:rsidRPr="00704558" w:rsidRDefault="00704558" w:rsidP="00EE583C">
            <w:pPr>
              <w:spacing w:after="305" w:line="312" w:lineRule="auto"/>
              <w:textAlignment w:val="baseline"/>
              <w:rPr>
                <w:rFonts w:ascii="Gotham Light" w:hAnsi="Gotham Light" w:cstheme="minorBidi"/>
                <w:sz w:val="21"/>
                <w:szCs w:val="21"/>
              </w:rPr>
            </w:pPr>
            <w:r w:rsidRPr="0072681F">
              <w:rPr>
                <w:rFonts w:ascii="Gotham Light" w:hAnsi="Gotham Light" w:cstheme="minorBidi"/>
                <w:sz w:val="21"/>
                <w:szCs w:val="21"/>
              </w:rPr>
              <w:t xml:space="preserve">As the exhibition unravels, the viewer discovers the presence of the remote: the remoteness of a trace that resists time, yet is unable to escape its destined disappearance. Nevertheless Ali </w:t>
            </w:r>
            <w:proofErr w:type="spellStart"/>
            <w:r w:rsidRPr="0072681F">
              <w:rPr>
                <w:rFonts w:ascii="Gotham Light" w:hAnsi="Gotham Light" w:cstheme="minorBidi"/>
                <w:sz w:val="21"/>
                <w:szCs w:val="21"/>
              </w:rPr>
              <w:t>Tnani's</w:t>
            </w:r>
            <w:proofErr w:type="spellEnd"/>
            <w:r w:rsidRPr="0072681F">
              <w:rPr>
                <w:rFonts w:ascii="Gotham Light" w:hAnsi="Gotham Light" w:cstheme="minorBidi"/>
                <w:sz w:val="21"/>
                <w:szCs w:val="21"/>
              </w:rPr>
              <w:t xml:space="preserve"> traces are more and more tangible. They escape their metaphorisation to enter the realm of social and subjective realities in the present.</w:t>
            </w:r>
            <w:r w:rsidRPr="00704558">
              <w:rPr>
                <w:rFonts w:ascii="Gotham Light" w:hAnsi="Gotham Light" w:cstheme="minorBidi"/>
                <w:sz w:val="21"/>
                <w:szCs w:val="21"/>
              </w:rPr>
              <w:t xml:space="preserve"> </w:t>
            </w:r>
          </w:p>
          <w:p w14:paraId="59EDE260" w14:textId="28197B54" w:rsidR="00704558" w:rsidRPr="0072681F" w:rsidRDefault="00704558" w:rsidP="00EE583C">
            <w:pPr>
              <w:spacing w:after="305" w:line="312" w:lineRule="auto"/>
              <w:textAlignment w:val="baseline"/>
              <w:rPr>
                <w:rFonts w:ascii="Gotham Light" w:hAnsi="Gotham Light" w:cstheme="minorBidi"/>
                <w:sz w:val="19"/>
                <w:szCs w:val="19"/>
              </w:rPr>
            </w:pPr>
            <w:r w:rsidRPr="0072681F">
              <w:rPr>
                <w:rFonts w:ascii="Gotham Light" w:hAnsi="Gotham Light" w:cstheme="minorBidi"/>
                <w:b/>
                <w:bCs/>
                <w:i/>
                <w:iCs/>
                <w:sz w:val="21"/>
                <w:szCs w:val="21"/>
              </w:rPr>
              <w:t>Aziza Harmel</w:t>
            </w:r>
            <w:r w:rsidRPr="00704558">
              <w:rPr>
                <w:rFonts w:ascii="Gotham Light" w:hAnsi="Gotham Light" w:cstheme="minorBidi"/>
                <w:b/>
                <w:bCs/>
                <w:i/>
                <w:iCs/>
                <w:sz w:val="21"/>
                <w:szCs w:val="21"/>
              </w:rPr>
              <w:t>, 2017</w:t>
            </w:r>
          </w:p>
        </w:tc>
      </w:tr>
    </w:tbl>
    <w:p w14:paraId="75DEB3BC" w14:textId="77777777" w:rsidR="00704558" w:rsidRDefault="00704558">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373AFC" w:rsidRPr="00704558" w14:paraId="49EFD3F9" w14:textId="77777777" w:rsidTr="003E616F">
        <w:trPr>
          <w:jc w:val="center"/>
        </w:trPr>
        <w:tc>
          <w:tcPr>
            <w:tcW w:w="10205" w:type="dxa"/>
          </w:tcPr>
          <w:p w14:paraId="44674FFD" w14:textId="32C2CA7C" w:rsidR="00373AFC" w:rsidRPr="00704558" w:rsidRDefault="00373AFC" w:rsidP="007E7198">
            <w:pPr>
              <w:pStyle w:val="NormalWeb"/>
              <w:spacing w:before="0" w:beforeAutospacing="0" w:after="305" w:afterAutospacing="0"/>
              <w:textAlignment w:val="baseline"/>
              <w:rPr>
                <w:rFonts w:ascii="Gotham Light" w:hAnsi="Gotham Light" w:cstheme="minorBidi"/>
                <w:b/>
                <w:bCs/>
                <w:sz w:val="21"/>
                <w:szCs w:val="21"/>
                <w:lang w:eastAsia="en-US"/>
              </w:rPr>
            </w:pPr>
            <w:r w:rsidRPr="00704558">
              <w:rPr>
                <w:rFonts w:ascii="Gotham Light" w:hAnsi="Gotham Light" w:cstheme="minorBidi"/>
                <w:b/>
                <w:bCs/>
                <w:sz w:val="21"/>
                <w:szCs w:val="21"/>
                <w:lang w:eastAsia="en-US"/>
              </w:rPr>
              <w:lastRenderedPageBreak/>
              <w:t xml:space="preserve">About </w:t>
            </w:r>
            <w:r w:rsidR="00E9362B" w:rsidRPr="00704558">
              <w:rPr>
                <w:rFonts w:ascii="Gotham Light" w:hAnsi="Gotham Light" w:cstheme="minorBidi"/>
                <w:b/>
                <w:bCs/>
                <w:sz w:val="21"/>
                <w:szCs w:val="21"/>
                <w:lang w:eastAsia="en-US"/>
              </w:rPr>
              <w:t>the artist</w:t>
            </w:r>
          </w:p>
          <w:p w14:paraId="2314EFCD" w14:textId="77777777" w:rsidR="0072681F" w:rsidRPr="00704558" w:rsidRDefault="0072681F" w:rsidP="0072681F">
            <w:pPr>
              <w:spacing w:after="305" w:line="312" w:lineRule="auto"/>
              <w:textAlignment w:val="baseline"/>
              <w:rPr>
                <w:rFonts w:ascii="Gotham Light" w:hAnsi="Gotham Light" w:cstheme="minorBidi"/>
                <w:sz w:val="21"/>
                <w:szCs w:val="21"/>
                <w:lang w:eastAsia="en-US"/>
              </w:rPr>
            </w:pPr>
            <w:r w:rsidRPr="00704558">
              <w:rPr>
                <w:rFonts w:ascii="Gotham Light" w:hAnsi="Gotham Light" w:cstheme="minorBidi"/>
                <w:sz w:val="21"/>
                <w:szCs w:val="21"/>
                <w:lang w:eastAsia="en-US"/>
              </w:rPr>
              <w:t xml:space="preserve">Born in 1982 in Tunis, Ali Tnani is a Tunisian contemporary artist based in Tunis and Paris. He received his </w:t>
            </w:r>
            <w:proofErr w:type="spellStart"/>
            <w:r w:rsidRPr="00704558">
              <w:rPr>
                <w:rFonts w:ascii="Gotham Light" w:hAnsi="Gotham Light" w:cstheme="minorBidi"/>
                <w:sz w:val="21"/>
                <w:szCs w:val="21"/>
                <w:lang w:eastAsia="en-US"/>
              </w:rPr>
              <w:t>Masters</w:t>
            </w:r>
            <w:proofErr w:type="spellEnd"/>
            <w:r w:rsidRPr="00704558">
              <w:rPr>
                <w:rFonts w:ascii="Gotham Light" w:hAnsi="Gotham Light" w:cstheme="minorBidi"/>
                <w:sz w:val="21"/>
                <w:szCs w:val="21"/>
                <w:lang w:eastAsia="en-US"/>
              </w:rPr>
              <w:t xml:space="preserve"> in 2007 from the </w:t>
            </w:r>
            <w:proofErr w:type="spellStart"/>
            <w:r w:rsidRPr="00704558">
              <w:rPr>
                <w:rFonts w:ascii="Gotham Light" w:hAnsi="Gotham Light" w:cstheme="minorBidi"/>
                <w:sz w:val="21"/>
                <w:szCs w:val="21"/>
                <w:lang w:eastAsia="en-US"/>
              </w:rPr>
              <w:t>Institut</w:t>
            </w:r>
            <w:proofErr w:type="spellEnd"/>
            <w:r w:rsidRPr="00704558">
              <w:rPr>
                <w:rFonts w:ascii="Gotham Light" w:hAnsi="Gotham Light" w:cstheme="minorBidi"/>
                <w:sz w:val="21"/>
                <w:szCs w:val="21"/>
                <w:lang w:eastAsia="en-US"/>
              </w:rPr>
              <w:t xml:space="preserve"> </w:t>
            </w:r>
            <w:proofErr w:type="spellStart"/>
            <w:r w:rsidRPr="00704558">
              <w:rPr>
                <w:rFonts w:ascii="Gotham Light" w:hAnsi="Gotham Light" w:cstheme="minorBidi"/>
                <w:sz w:val="21"/>
                <w:szCs w:val="21"/>
                <w:lang w:eastAsia="en-US"/>
              </w:rPr>
              <w:t>Supérieur</w:t>
            </w:r>
            <w:proofErr w:type="spellEnd"/>
            <w:r w:rsidRPr="00704558">
              <w:rPr>
                <w:rFonts w:ascii="Gotham Light" w:hAnsi="Gotham Light" w:cstheme="minorBidi"/>
                <w:sz w:val="21"/>
                <w:szCs w:val="21"/>
                <w:lang w:eastAsia="en-US"/>
              </w:rPr>
              <w:t xml:space="preserve"> des Beaux-arts of Tunis and has since exhibited widely and participated in international residency programs like his two-year residency at the prestigious </w:t>
            </w:r>
            <w:proofErr w:type="spellStart"/>
            <w:r w:rsidRPr="00704558">
              <w:rPr>
                <w:rFonts w:ascii="Gotham Light" w:hAnsi="Gotham Light" w:cstheme="minorBidi"/>
                <w:sz w:val="21"/>
                <w:szCs w:val="21"/>
                <w:lang w:eastAsia="en-US"/>
              </w:rPr>
              <w:t>Cité</w:t>
            </w:r>
            <w:proofErr w:type="spellEnd"/>
            <w:r w:rsidRPr="00704558">
              <w:rPr>
                <w:rFonts w:ascii="Gotham Light" w:hAnsi="Gotham Light" w:cstheme="minorBidi"/>
                <w:sz w:val="21"/>
                <w:szCs w:val="21"/>
                <w:lang w:eastAsia="en-US"/>
              </w:rPr>
              <w:t xml:space="preserve"> Internationale des Arts in Paris.</w:t>
            </w:r>
          </w:p>
          <w:p w14:paraId="75404C82" w14:textId="77777777" w:rsidR="0072681F" w:rsidRPr="00704558" w:rsidRDefault="0072681F" w:rsidP="0072681F">
            <w:pPr>
              <w:spacing w:after="305" w:line="312" w:lineRule="auto"/>
              <w:textAlignment w:val="baseline"/>
              <w:rPr>
                <w:rFonts w:ascii="Gotham Light" w:hAnsi="Gotham Light" w:cstheme="minorBidi"/>
                <w:sz w:val="21"/>
                <w:szCs w:val="21"/>
                <w:lang w:eastAsia="en-US"/>
              </w:rPr>
            </w:pPr>
            <w:r w:rsidRPr="00704558">
              <w:rPr>
                <w:rFonts w:ascii="Gotham Light" w:hAnsi="Gotham Light" w:cstheme="minorBidi"/>
                <w:sz w:val="21"/>
                <w:szCs w:val="21"/>
                <w:lang w:eastAsia="en-US"/>
              </w:rPr>
              <w:t>A leading practitioner in the field of conceptual art, Tnani is known for his multimedia installation work examining social issues in post-revolutionary Tunisia. With a practice that draws on installation, drawing, and photography, he explores the question of erasure and the negative in narratives of traces, memory and history in an era of hyper-connectivity.</w:t>
            </w:r>
          </w:p>
          <w:p w14:paraId="3EC40A8B" w14:textId="77777777" w:rsidR="0072681F" w:rsidRPr="00704558" w:rsidRDefault="0072681F" w:rsidP="0072681F">
            <w:pPr>
              <w:spacing w:after="305" w:line="312" w:lineRule="auto"/>
              <w:textAlignment w:val="baseline"/>
              <w:rPr>
                <w:rFonts w:ascii="Gotham Light" w:hAnsi="Gotham Light" w:cstheme="minorBidi"/>
                <w:sz w:val="21"/>
                <w:szCs w:val="21"/>
                <w:lang w:eastAsia="en-US"/>
              </w:rPr>
            </w:pPr>
            <w:r w:rsidRPr="00704558">
              <w:rPr>
                <w:rFonts w:ascii="Gotham Light" w:hAnsi="Gotham Light" w:cstheme="minorBidi"/>
                <w:sz w:val="21"/>
                <w:szCs w:val="21"/>
                <w:lang w:eastAsia="en-US"/>
              </w:rPr>
              <w:t>Tnani conceives the trace, as a semiotic index or remnant, an extension of his notion of “counter-spaces” that are simultaneously plastic and political. These sites shed light on the inherent contradictions and open a space for questioning hegemonic utopic narratives. These disruptive spaces expose the phantom signs of history in contemporary life: that which has been written, is being written and will be rewritten again in the future. Both material and immaterial form are visually reflected in his drawings where pigment and lead-mine residue seem to vanish into the surface of the paper.</w:t>
            </w:r>
          </w:p>
          <w:p w14:paraId="01D53EF5" w14:textId="77777777" w:rsidR="0072681F" w:rsidRPr="00704558" w:rsidRDefault="0072681F" w:rsidP="0072681F">
            <w:pPr>
              <w:spacing w:after="305" w:line="312" w:lineRule="auto"/>
              <w:textAlignment w:val="baseline"/>
              <w:rPr>
                <w:rFonts w:ascii="Gotham Light" w:hAnsi="Gotham Light" w:cstheme="minorBidi"/>
                <w:sz w:val="21"/>
                <w:szCs w:val="21"/>
                <w:lang w:eastAsia="en-US"/>
              </w:rPr>
            </w:pPr>
            <w:r w:rsidRPr="00704558">
              <w:rPr>
                <w:rFonts w:ascii="Gotham Light" w:hAnsi="Gotham Light" w:cstheme="minorBidi"/>
                <w:sz w:val="21"/>
                <w:szCs w:val="21"/>
                <w:lang w:eastAsia="en-US"/>
              </w:rPr>
              <w:t xml:space="preserve">He has participated in various exhibitions internationally, including the </w:t>
            </w:r>
            <w:proofErr w:type="spellStart"/>
            <w:r w:rsidRPr="00704558">
              <w:rPr>
                <w:rFonts w:ascii="Gotham Light" w:hAnsi="Gotham Light" w:cstheme="minorBidi"/>
                <w:sz w:val="21"/>
                <w:szCs w:val="21"/>
                <w:lang w:eastAsia="en-US"/>
              </w:rPr>
              <w:t>Musée</w:t>
            </w:r>
            <w:proofErr w:type="spellEnd"/>
            <w:r w:rsidRPr="00704558">
              <w:rPr>
                <w:rFonts w:ascii="Gotham Light" w:hAnsi="Gotham Light" w:cstheme="minorBidi"/>
                <w:sz w:val="21"/>
                <w:szCs w:val="21"/>
                <w:lang w:eastAsia="en-US"/>
              </w:rPr>
              <w:t xml:space="preserve"> du </w:t>
            </w:r>
            <w:proofErr w:type="spellStart"/>
            <w:r w:rsidRPr="00704558">
              <w:rPr>
                <w:rFonts w:ascii="Gotham Light" w:hAnsi="Gotham Light" w:cstheme="minorBidi"/>
                <w:sz w:val="21"/>
                <w:szCs w:val="21"/>
                <w:lang w:eastAsia="en-US"/>
              </w:rPr>
              <w:t>Bardo</w:t>
            </w:r>
            <w:proofErr w:type="spellEnd"/>
            <w:r w:rsidRPr="00704558">
              <w:rPr>
                <w:rFonts w:ascii="Gotham Light" w:hAnsi="Gotham Light" w:cstheme="minorBidi"/>
                <w:sz w:val="21"/>
                <w:szCs w:val="21"/>
                <w:lang w:eastAsia="en-US"/>
              </w:rPr>
              <w:t xml:space="preserve"> in Tunis, the </w:t>
            </w:r>
            <w:proofErr w:type="spellStart"/>
            <w:r w:rsidRPr="00704558">
              <w:rPr>
                <w:rFonts w:ascii="Gotham Light" w:hAnsi="Gotham Light" w:cstheme="minorBidi"/>
                <w:sz w:val="21"/>
                <w:szCs w:val="21"/>
                <w:lang w:eastAsia="en-US"/>
              </w:rPr>
              <w:t>Plateforme</w:t>
            </w:r>
            <w:proofErr w:type="spellEnd"/>
            <w:r w:rsidRPr="00704558">
              <w:rPr>
                <w:rFonts w:ascii="Gotham Light" w:hAnsi="Gotham Light" w:cstheme="minorBidi"/>
                <w:sz w:val="21"/>
                <w:szCs w:val="21"/>
                <w:lang w:eastAsia="en-US"/>
              </w:rPr>
              <w:t xml:space="preserve"> de </w:t>
            </w:r>
            <w:proofErr w:type="spellStart"/>
            <w:r w:rsidRPr="00704558">
              <w:rPr>
                <w:rFonts w:ascii="Gotham Light" w:hAnsi="Gotham Light" w:cstheme="minorBidi"/>
                <w:sz w:val="21"/>
                <w:szCs w:val="21"/>
                <w:lang w:eastAsia="en-US"/>
              </w:rPr>
              <w:t>création</w:t>
            </w:r>
            <w:proofErr w:type="spellEnd"/>
            <w:r w:rsidRPr="00704558">
              <w:rPr>
                <w:rFonts w:ascii="Gotham Light" w:hAnsi="Gotham Light" w:cstheme="minorBidi"/>
                <w:sz w:val="21"/>
                <w:szCs w:val="21"/>
                <w:lang w:eastAsia="en-US"/>
              </w:rPr>
              <w:t xml:space="preserve"> </w:t>
            </w:r>
            <w:proofErr w:type="spellStart"/>
            <w:r w:rsidRPr="00704558">
              <w:rPr>
                <w:rFonts w:ascii="Gotham Light" w:hAnsi="Gotham Light" w:cstheme="minorBidi"/>
                <w:sz w:val="21"/>
                <w:szCs w:val="21"/>
                <w:lang w:eastAsia="en-US"/>
              </w:rPr>
              <w:t>contemporaine</w:t>
            </w:r>
            <w:proofErr w:type="spellEnd"/>
            <w:r w:rsidRPr="00704558">
              <w:rPr>
                <w:rFonts w:ascii="Gotham Light" w:hAnsi="Gotham Light" w:cstheme="minorBidi"/>
                <w:sz w:val="21"/>
                <w:szCs w:val="21"/>
                <w:lang w:eastAsia="en-US"/>
              </w:rPr>
              <w:t xml:space="preserve"> in Paris, the </w:t>
            </w:r>
            <w:proofErr w:type="spellStart"/>
            <w:r w:rsidRPr="00704558">
              <w:rPr>
                <w:rFonts w:ascii="Gotham Light" w:hAnsi="Gotham Light" w:cstheme="minorBidi"/>
                <w:sz w:val="21"/>
                <w:szCs w:val="21"/>
                <w:lang w:eastAsia="en-US"/>
              </w:rPr>
              <w:t>Musée</w:t>
            </w:r>
            <w:proofErr w:type="spellEnd"/>
            <w:r w:rsidRPr="00704558">
              <w:rPr>
                <w:rFonts w:ascii="Gotham Light" w:hAnsi="Gotham Light" w:cstheme="minorBidi"/>
                <w:sz w:val="21"/>
                <w:szCs w:val="21"/>
                <w:lang w:eastAsia="en-US"/>
              </w:rPr>
              <w:t xml:space="preserve"> de Carthage in Tunis, the </w:t>
            </w:r>
            <w:proofErr w:type="spellStart"/>
            <w:r w:rsidRPr="00704558">
              <w:rPr>
                <w:rFonts w:ascii="Gotham Light" w:hAnsi="Gotham Light" w:cstheme="minorBidi"/>
                <w:sz w:val="21"/>
                <w:szCs w:val="21"/>
                <w:lang w:eastAsia="en-US"/>
              </w:rPr>
              <w:t>Musée</w:t>
            </w:r>
            <w:proofErr w:type="spellEnd"/>
            <w:r w:rsidRPr="00704558">
              <w:rPr>
                <w:rFonts w:ascii="Gotham Light" w:hAnsi="Gotham Light" w:cstheme="minorBidi"/>
                <w:sz w:val="21"/>
                <w:szCs w:val="21"/>
                <w:lang w:eastAsia="en-US"/>
              </w:rPr>
              <w:t xml:space="preserve"> des Beaux-Arts de Mons (Belgium) and the </w:t>
            </w:r>
            <w:proofErr w:type="spellStart"/>
            <w:r w:rsidRPr="00704558">
              <w:rPr>
                <w:rFonts w:ascii="Gotham Light" w:hAnsi="Gotham Light" w:cstheme="minorBidi"/>
                <w:sz w:val="21"/>
                <w:szCs w:val="21"/>
                <w:lang w:eastAsia="en-US"/>
              </w:rPr>
              <w:t>Musée</w:t>
            </w:r>
            <w:proofErr w:type="spellEnd"/>
            <w:r w:rsidRPr="00704558">
              <w:rPr>
                <w:rFonts w:ascii="Gotham Light" w:hAnsi="Gotham Light" w:cstheme="minorBidi"/>
                <w:sz w:val="21"/>
                <w:szCs w:val="21"/>
                <w:lang w:eastAsia="en-US"/>
              </w:rPr>
              <w:t xml:space="preserve"> du Montparnasse in Paris as well as the 13th edition of DAK’ART Biennial of Contemporary African art in Senegal, the 5th Marrakech Biennial and the Biennial of young artists from Europe and the Mediterranean in Skopje, Macedonia. </w:t>
            </w:r>
          </w:p>
          <w:p w14:paraId="0A3FBAD9" w14:textId="6CDCE2EA" w:rsidR="00373AFC" w:rsidRPr="00704558" w:rsidRDefault="0072681F" w:rsidP="0072681F">
            <w:pPr>
              <w:pStyle w:val="NormalWeb"/>
              <w:spacing w:before="0" w:beforeAutospacing="0" w:after="305" w:afterAutospacing="0"/>
              <w:textAlignment w:val="baseline"/>
              <w:rPr>
                <w:rFonts w:ascii="Gotham Light" w:hAnsi="Gotham Light" w:cstheme="minorBidi"/>
                <w:sz w:val="21"/>
                <w:szCs w:val="21"/>
              </w:rPr>
            </w:pPr>
            <w:r w:rsidRPr="00704558">
              <w:rPr>
                <w:rFonts w:ascii="Gotham Light" w:hAnsi="Gotham Light" w:cstheme="minorBidi"/>
                <w:sz w:val="21"/>
                <w:szCs w:val="21"/>
                <w:lang w:eastAsia="en-US"/>
              </w:rPr>
              <w:t>In 2017, he had his solo exhibition “</w:t>
            </w:r>
            <w:proofErr w:type="spellStart"/>
            <w:proofErr w:type="gramStart"/>
            <w:r w:rsidRPr="00CC2946">
              <w:rPr>
                <w:rFonts w:ascii="Gotham Light" w:hAnsi="Gotham Light" w:cstheme="minorBidi"/>
                <w:i/>
                <w:iCs/>
                <w:sz w:val="21"/>
                <w:szCs w:val="21"/>
                <w:lang w:eastAsia="en-US"/>
              </w:rPr>
              <w:t>Dans</w:t>
            </w:r>
            <w:proofErr w:type="spellEnd"/>
            <w:proofErr w:type="gramEnd"/>
            <w:r w:rsidRPr="00CC2946">
              <w:rPr>
                <w:rFonts w:ascii="Gotham Light" w:hAnsi="Gotham Light" w:cstheme="minorBidi"/>
                <w:i/>
                <w:iCs/>
                <w:sz w:val="21"/>
                <w:szCs w:val="21"/>
                <w:lang w:eastAsia="en-US"/>
              </w:rPr>
              <w:t xml:space="preserve"> </w:t>
            </w:r>
            <w:proofErr w:type="spellStart"/>
            <w:r w:rsidRPr="00CC2946">
              <w:rPr>
                <w:rFonts w:ascii="Gotham Light" w:hAnsi="Gotham Light" w:cstheme="minorBidi"/>
                <w:i/>
                <w:iCs/>
                <w:sz w:val="21"/>
                <w:szCs w:val="21"/>
                <w:lang w:eastAsia="en-US"/>
              </w:rPr>
              <w:t>l'intervalle</w:t>
            </w:r>
            <w:proofErr w:type="spellEnd"/>
            <w:r w:rsidRPr="00CC2946">
              <w:rPr>
                <w:rFonts w:ascii="Gotham Light" w:hAnsi="Gotham Light" w:cstheme="minorBidi"/>
                <w:i/>
                <w:iCs/>
                <w:sz w:val="21"/>
                <w:szCs w:val="21"/>
                <w:lang w:eastAsia="en-US"/>
              </w:rPr>
              <w:t xml:space="preserve"> entre monument et document</w:t>
            </w:r>
            <w:r w:rsidRPr="00704558">
              <w:rPr>
                <w:rFonts w:ascii="Gotham Light" w:hAnsi="Gotham Light" w:cstheme="minorBidi"/>
                <w:i/>
                <w:iCs/>
                <w:sz w:val="21"/>
                <w:szCs w:val="21"/>
                <w:lang w:eastAsia="en-US"/>
              </w:rPr>
              <w:t>”</w:t>
            </w:r>
            <w:r w:rsidRPr="00704558">
              <w:rPr>
                <w:rFonts w:ascii="Gotham Light" w:hAnsi="Gotham Light" w:cstheme="minorBidi"/>
                <w:sz w:val="21"/>
                <w:szCs w:val="21"/>
                <w:lang w:eastAsia="en-US"/>
              </w:rPr>
              <w:t xml:space="preserve"> at Elmarsa in Tunis, and </w:t>
            </w:r>
            <w:r w:rsidRPr="00704558">
              <w:rPr>
                <w:rFonts w:ascii="Gotham Light" w:hAnsi="Gotham Light" w:cstheme="minorBidi"/>
                <w:i/>
                <w:iCs/>
                <w:sz w:val="21"/>
                <w:szCs w:val="21"/>
                <w:lang w:eastAsia="en-US"/>
              </w:rPr>
              <w:t>“Unknown program</w:t>
            </w:r>
            <w:r w:rsidRPr="00704558">
              <w:rPr>
                <w:rFonts w:ascii="Gotham Light" w:hAnsi="Gotham Light" w:cstheme="minorBidi"/>
                <w:sz w:val="21"/>
                <w:szCs w:val="21"/>
                <w:lang w:eastAsia="en-US"/>
              </w:rPr>
              <w:t>” at Elmarsa in Dubai in 2018. His work is part of many private collections in Tunisia, France, USA, and the UK.</w:t>
            </w:r>
          </w:p>
        </w:tc>
      </w:tr>
    </w:tbl>
    <w:p w14:paraId="69952BE5" w14:textId="77777777" w:rsidR="00373AFC" w:rsidRPr="00217E3E" w:rsidRDefault="00373AFC" w:rsidP="00373AFC">
      <w:pPr>
        <w:spacing w:after="160" w:line="259" w:lineRule="auto"/>
        <w:jc w:val="center"/>
        <w:rPr>
          <w:rFonts w:ascii="Gotham Light" w:hAnsi="Gotham Light" w:cstheme="minorBidi"/>
          <w:color w:val="000000"/>
          <w:sz w:val="19"/>
          <w:szCs w:val="19"/>
        </w:rPr>
      </w:pPr>
      <w:r w:rsidRPr="00217E3E">
        <w:rPr>
          <w:rFonts w:ascii="Gotham Light" w:hAnsi="Gotham Light" w:cstheme="minorBidi"/>
          <w:color w:val="000000"/>
          <w:sz w:val="19"/>
          <w:szCs w:val="19"/>
        </w:rPr>
        <w:br w:type="page"/>
      </w:r>
    </w:p>
    <w:p w14:paraId="1496104C" w14:textId="77777777" w:rsidR="00373AFC" w:rsidRPr="00217E3E" w:rsidRDefault="00373AFC" w:rsidP="00373AFC">
      <w:pPr>
        <w:spacing w:after="160" w:line="259" w:lineRule="auto"/>
        <w:jc w:val="both"/>
        <w:rPr>
          <w:rFonts w:ascii="Gotham Light" w:hAnsi="Gotham Light" w:cstheme="minorBidi"/>
          <w:color w:val="000000"/>
          <w:sz w:val="19"/>
          <w:szCs w:val="19"/>
        </w:rPr>
      </w:pPr>
    </w:p>
    <w:p w14:paraId="1E49E51E" w14:textId="77777777" w:rsidR="007B5FC1" w:rsidRPr="00217E3E" w:rsidRDefault="007B5FC1">
      <w:pPr>
        <w:spacing w:after="160" w:line="259" w:lineRule="auto"/>
        <w:rPr>
          <w:rFonts w:ascii="Gotham Light" w:hAnsi="Gotham Light" w:cstheme="minorBidi"/>
          <w:color w:val="000000"/>
          <w:sz w:val="19"/>
          <w:szCs w:val="19"/>
        </w:rPr>
      </w:pPr>
    </w:p>
    <w:tbl>
      <w:tblPr>
        <w:tblW w:w="4875" w:type="pct"/>
        <w:jc w:val="center"/>
        <w:tblCellMar>
          <w:left w:w="0" w:type="dxa"/>
          <w:right w:w="0" w:type="dxa"/>
        </w:tblCellMar>
        <w:tblLook w:val="04A0" w:firstRow="1" w:lastRow="0" w:firstColumn="1" w:lastColumn="0" w:noHBand="0" w:noVBand="1"/>
      </w:tblPr>
      <w:tblGrid>
        <w:gridCol w:w="5100"/>
        <w:gridCol w:w="3982"/>
        <w:gridCol w:w="1122"/>
      </w:tblGrid>
      <w:tr w:rsidR="006732FF" w:rsidRPr="00704558" w14:paraId="15B53F2C" w14:textId="77777777" w:rsidTr="003E616F">
        <w:trPr>
          <w:jc w:val="center"/>
        </w:trPr>
        <w:tc>
          <w:tcPr>
            <w:tcW w:w="10205" w:type="dxa"/>
            <w:gridSpan w:val="3"/>
            <w:vAlign w:val="center"/>
            <w:hideMark/>
          </w:tcPr>
          <w:p w14:paraId="17750BFF" w14:textId="49B657CB" w:rsidR="00461E40" w:rsidRPr="00704558" w:rsidRDefault="00461E40" w:rsidP="00BF1001">
            <w:pPr>
              <w:spacing w:after="305" w:line="312" w:lineRule="auto"/>
              <w:textAlignment w:val="baseline"/>
              <w:rPr>
                <w:rFonts w:ascii="Gotham Light" w:hAnsi="Gotham Light" w:cstheme="minorBidi"/>
                <w:sz w:val="21"/>
                <w:szCs w:val="21"/>
              </w:rPr>
            </w:pPr>
            <w:r w:rsidRPr="00704558">
              <w:rPr>
                <w:rFonts w:ascii="Gotham Light" w:hAnsi="Gotham Light" w:cstheme="minorBidi"/>
                <w:b/>
                <w:bCs/>
                <w:sz w:val="21"/>
                <w:szCs w:val="21"/>
              </w:rPr>
              <w:t>About Elmarsa</w:t>
            </w:r>
          </w:p>
          <w:p w14:paraId="0059F268" w14:textId="146DA752" w:rsidR="006732FF" w:rsidRPr="00704558" w:rsidRDefault="00BF1001" w:rsidP="00BF1001">
            <w:pPr>
              <w:spacing w:after="305" w:line="312" w:lineRule="auto"/>
              <w:textAlignment w:val="baseline"/>
              <w:rPr>
                <w:rFonts w:ascii="Gotham Light" w:hAnsi="Gotham Light" w:cstheme="minorBidi"/>
                <w:sz w:val="21"/>
                <w:szCs w:val="21"/>
              </w:rPr>
            </w:pPr>
            <w:r w:rsidRPr="00704558">
              <w:rPr>
                <w:rFonts w:ascii="Gotham Light" w:hAnsi="Gotham Light" w:cstheme="minorBidi"/>
                <w:sz w:val="21"/>
                <w:szCs w:val="21"/>
              </w:rPr>
              <w:t>Elmarsa was founded in 1994 in Tunis and expanded to Dubai in 2015. Specialized in both modern and contemporary North African art, it represents recognized 20th century artists as well as mid-career artists. Elmarsa participates in several international art fairs in Dubai, Abu Dhabi, Paris, London, Marrakech, Miami and New York.</w:t>
            </w:r>
          </w:p>
        </w:tc>
      </w:tr>
      <w:tr w:rsidR="006732FF" w:rsidRPr="00CC2946" w14:paraId="0724674F" w14:textId="77777777" w:rsidTr="003E616F">
        <w:trPr>
          <w:jc w:val="center"/>
        </w:trPr>
        <w:tc>
          <w:tcPr>
            <w:tcW w:w="10205" w:type="dxa"/>
            <w:gridSpan w:val="3"/>
            <w:vAlign w:val="center"/>
            <w:hideMark/>
          </w:tcPr>
          <w:p w14:paraId="169B2D45" w14:textId="77777777" w:rsidR="00ED6038" w:rsidRPr="00704558" w:rsidRDefault="00ED6038" w:rsidP="00ED6038">
            <w:pPr>
              <w:spacing w:after="305" w:line="312" w:lineRule="auto"/>
              <w:textAlignment w:val="baseline"/>
              <w:rPr>
                <w:rFonts w:ascii="Gotham Light" w:hAnsi="Gotham Light" w:cstheme="minorBidi"/>
                <w:b/>
                <w:bCs/>
                <w:color w:val="000000" w:themeColor="text1"/>
                <w:sz w:val="21"/>
                <w:szCs w:val="21"/>
                <w:lang w:eastAsia="en-US"/>
              </w:rPr>
            </w:pPr>
            <w:r w:rsidRPr="00704558">
              <w:rPr>
                <w:rFonts w:ascii="Gotham Light" w:hAnsi="Gotham Light" w:cstheme="minorBidi"/>
                <w:b/>
                <w:bCs/>
                <w:color w:val="000000" w:themeColor="text1"/>
                <w:sz w:val="21"/>
                <w:szCs w:val="21"/>
                <w:lang w:eastAsia="en-US"/>
              </w:rPr>
              <w:t>Exhibition Facts:</w:t>
            </w:r>
          </w:p>
          <w:p w14:paraId="5A247453" w14:textId="77777777" w:rsidR="00ED6038" w:rsidRPr="00704558" w:rsidRDefault="00ED6038" w:rsidP="00ED6038">
            <w:pPr>
              <w:spacing w:after="305" w:line="312" w:lineRule="auto"/>
              <w:contextualSpacing/>
              <w:textAlignment w:val="baseline"/>
              <w:rPr>
                <w:rFonts w:ascii="Gotham Light" w:hAnsi="Gotham Light" w:cstheme="minorBidi"/>
                <w:b/>
                <w:bCs/>
                <w:color w:val="000000" w:themeColor="text1"/>
                <w:sz w:val="21"/>
                <w:szCs w:val="21"/>
                <w:lang w:eastAsia="en-US"/>
              </w:rPr>
            </w:pPr>
            <w:r w:rsidRPr="00704558">
              <w:rPr>
                <w:rFonts w:ascii="Gotham Light" w:hAnsi="Gotham Light" w:cstheme="minorBidi"/>
                <w:b/>
                <w:bCs/>
                <w:color w:val="000000" w:themeColor="text1"/>
                <w:sz w:val="21"/>
                <w:szCs w:val="21"/>
                <w:lang w:eastAsia="en-US"/>
              </w:rPr>
              <w:t xml:space="preserve">Opening Hours: </w:t>
            </w:r>
            <w:r w:rsidRPr="00704558">
              <w:rPr>
                <w:rFonts w:ascii="Gotham Light" w:hAnsi="Gotham Light" w:cstheme="minorBidi"/>
                <w:color w:val="000000" w:themeColor="text1"/>
                <w:sz w:val="21"/>
                <w:szCs w:val="21"/>
                <w:lang w:eastAsia="en-US"/>
              </w:rPr>
              <w:t>Saturday – Thursday 10 am – 7 pm</w:t>
            </w:r>
          </w:p>
          <w:p w14:paraId="438F8033" w14:textId="77777777" w:rsidR="00ED6038" w:rsidRPr="00704558" w:rsidRDefault="00ED6038" w:rsidP="00ED6038">
            <w:pPr>
              <w:spacing w:after="305" w:line="312" w:lineRule="auto"/>
              <w:contextualSpacing/>
              <w:textAlignment w:val="baseline"/>
              <w:rPr>
                <w:rFonts w:ascii="Gotham Light" w:hAnsi="Gotham Light" w:cstheme="minorBidi"/>
                <w:color w:val="000000" w:themeColor="text1"/>
                <w:sz w:val="21"/>
                <w:szCs w:val="21"/>
                <w:lang w:val="fr-FR" w:eastAsia="en-US"/>
              </w:rPr>
            </w:pPr>
            <w:r w:rsidRPr="00704558">
              <w:rPr>
                <w:rFonts w:ascii="Gotham Light" w:hAnsi="Gotham Light" w:cstheme="minorBidi"/>
                <w:b/>
                <w:bCs/>
                <w:color w:val="000000" w:themeColor="text1"/>
                <w:sz w:val="21"/>
                <w:szCs w:val="21"/>
                <w:lang w:val="fr-FR" w:eastAsia="en-US"/>
              </w:rPr>
              <w:t xml:space="preserve">Location: </w:t>
            </w:r>
            <w:r w:rsidRPr="00704558">
              <w:rPr>
                <w:rFonts w:ascii="Gotham Light" w:hAnsi="Gotham Light" w:cstheme="minorBidi"/>
                <w:color w:val="000000" w:themeColor="text1"/>
                <w:sz w:val="21"/>
                <w:szCs w:val="21"/>
                <w:lang w:val="fr-FR" w:eastAsia="en-US"/>
              </w:rPr>
              <w:t>23, Alserkal Avenue, Al Quoz 1, Dubai, UAE</w:t>
            </w:r>
          </w:p>
          <w:p w14:paraId="03403830" w14:textId="77777777" w:rsidR="00ED6038" w:rsidRPr="00704558" w:rsidRDefault="00ED6038" w:rsidP="00ED6038">
            <w:pPr>
              <w:spacing w:after="305" w:line="312" w:lineRule="auto"/>
              <w:contextualSpacing/>
              <w:textAlignment w:val="baseline"/>
              <w:rPr>
                <w:rFonts w:ascii="Gotham Light" w:hAnsi="Gotham Light" w:cstheme="minorBidi"/>
                <w:color w:val="000000" w:themeColor="text1"/>
                <w:sz w:val="21"/>
                <w:szCs w:val="21"/>
                <w:u w:val="single"/>
                <w:lang w:val="fr-FR" w:eastAsia="en-US"/>
              </w:rPr>
            </w:pPr>
            <w:r w:rsidRPr="00704558">
              <w:rPr>
                <w:rFonts w:ascii="Gotham Light" w:hAnsi="Gotham Light" w:cstheme="minorBidi"/>
                <w:b/>
                <w:bCs/>
                <w:color w:val="000000" w:themeColor="text1"/>
                <w:sz w:val="21"/>
                <w:szCs w:val="21"/>
                <w:lang w:val="fr-FR" w:eastAsia="en-US"/>
              </w:rPr>
              <w:t xml:space="preserve">Contact: </w:t>
            </w:r>
            <w:r w:rsidRPr="00704558">
              <w:rPr>
                <w:rFonts w:ascii="Gotham Light" w:hAnsi="Gotham Light" w:cstheme="minorBidi"/>
                <w:color w:val="000000" w:themeColor="text1"/>
                <w:sz w:val="21"/>
                <w:szCs w:val="21"/>
                <w:lang w:val="fr-FR" w:eastAsia="en-US"/>
              </w:rPr>
              <w:t>+971 43415806</w:t>
            </w:r>
            <w:r w:rsidRPr="00704558">
              <w:rPr>
                <w:color w:val="000000" w:themeColor="text1"/>
                <w:sz w:val="21"/>
                <w:szCs w:val="21"/>
                <w:lang w:val="fr-FR" w:eastAsia="en-US"/>
              </w:rPr>
              <w:t>│</w:t>
            </w:r>
            <w:hyperlink r:id="rId16" w:history="1">
              <w:r w:rsidRPr="00704558">
                <w:rPr>
                  <w:rFonts w:ascii="Gotham Light" w:hAnsi="Gotham Light" w:cstheme="minorBidi"/>
                  <w:color w:val="000000" w:themeColor="text1"/>
                  <w:sz w:val="21"/>
                  <w:szCs w:val="21"/>
                  <w:u w:val="single"/>
                  <w:lang w:val="fr-FR" w:eastAsia="en-US"/>
                </w:rPr>
                <w:t>info@galerielmarsa.com</w:t>
              </w:r>
            </w:hyperlink>
          </w:p>
          <w:p w14:paraId="0C1B1C96" w14:textId="51B84754" w:rsidR="00BF67A6" w:rsidRPr="00704558" w:rsidRDefault="00ED6038" w:rsidP="00ED6038">
            <w:pPr>
              <w:spacing w:after="305" w:line="312" w:lineRule="auto"/>
              <w:textAlignment w:val="baseline"/>
              <w:rPr>
                <w:rFonts w:ascii="Gotham Light" w:hAnsi="Gotham Light" w:cstheme="minorBidi"/>
                <w:color w:val="000000" w:themeColor="text1"/>
                <w:sz w:val="21"/>
                <w:szCs w:val="21"/>
                <w:u w:val="single"/>
                <w:lang w:val="fr-FR" w:eastAsia="en-US"/>
              </w:rPr>
            </w:pPr>
            <w:r w:rsidRPr="00704558">
              <w:rPr>
                <w:rFonts w:ascii="Gotham Light" w:hAnsi="Gotham Light" w:cstheme="minorBidi"/>
                <w:b/>
                <w:bCs/>
                <w:color w:val="000000" w:themeColor="text1"/>
                <w:sz w:val="21"/>
                <w:szCs w:val="21"/>
                <w:lang w:val="fr-FR" w:eastAsia="en-US"/>
              </w:rPr>
              <w:t xml:space="preserve">Website: </w:t>
            </w:r>
            <w:hyperlink r:id="rId17" w:history="1">
              <w:r w:rsidRPr="00704558">
                <w:rPr>
                  <w:rFonts w:ascii="Gotham Light" w:hAnsi="Gotham Light" w:cstheme="minorBidi"/>
                  <w:color w:val="000000" w:themeColor="text1"/>
                  <w:sz w:val="21"/>
                  <w:szCs w:val="21"/>
                  <w:u w:val="single"/>
                  <w:lang w:val="fr-FR" w:eastAsia="en-US"/>
                </w:rPr>
                <w:t>galerielmarsa.com</w:t>
              </w:r>
            </w:hyperlink>
          </w:p>
        </w:tc>
      </w:tr>
      <w:tr w:rsidR="006732FF" w:rsidRPr="00704558" w14:paraId="01745D5D" w14:textId="77777777" w:rsidTr="003E616F">
        <w:trPr>
          <w:jc w:val="center"/>
        </w:trPr>
        <w:tc>
          <w:tcPr>
            <w:tcW w:w="10205" w:type="dxa"/>
            <w:gridSpan w:val="3"/>
            <w:vAlign w:val="center"/>
            <w:hideMark/>
          </w:tcPr>
          <w:p w14:paraId="1A9BF9C0" w14:textId="77777777" w:rsidR="00080E07" w:rsidRPr="00704558" w:rsidRDefault="00080E07" w:rsidP="00053109">
            <w:pPr>
              <w:pStyle w:val="NormalWeb"/>
              <w:spacing w:before="0" w:beforeAutospacing="0" w:after="305" w:afterAutospacing="0"/>
              <w:textAlignment w:val="baseline"/>
              <w:rPr>
                <w:rFonts w:ascii="Gotham Light" w:hAnsi="Gotham Light" w:cstheme="minorBidi"/>
                <w:b/>
                <w:bCs/>
                <w:color w:val="000000" w:themeColor="text1"/>
                <w:sz w:val="21"/>
                <w:szCs w:val="21"/>
                <w:lang w:eastAsia="en-US"/>
              </w:rPr>
            </w:pPr>
            <w:r w:rsidRPr="00704558">
              <w:rPr>
                <w:rFonts w:ascii="Gotham Light" w:hAnsi="Gotham Light" w:cstheme="minorBidi"/>
                <w:b/>
                <w:bCs/>
                <w:color w:val="000000" w:themeColor="text1"/>
                <w:sz w:val="21"/>
                <w:szCs w:val="21"/>
                <w:lang w:eastAsia="en-US"/>
              </w:rPr>
              <w:t>For press information and images:</w:t>
            </w:r>
          </w:p>
          <w:p w14:paraId="6CC8E921" w14:textId="77777777" w:rsidR="00080E07" w:rsidRPr="00704558" w:rsidRDefault="00080E07" w:rsidP="00053109">
            <w:pPr>
              <w:pStyle w:val="NormalWeb"/>
              <w:spacing w:before="0" w:beforeAutospacing="0" w:after="305" w:afterAutospacing="0"/>
              <w:contextualSpacing/>
              <w:textAlignment w:val="baseline"/>
              <w:rPr>
                <w:rFonts w:ascii="Gotham Light" w:hAnsi="Gotham Light" w:cstheme="minorBidi"/>
                <w:color w:val="000000" w:themeColor="text1"/>
                <w:sz w:val="21"/>
                <w:szCs w:val="21"/>
                <w:lang w:val="es-ES" w:eastAsia="en-US"/>
              </w:rPr>
            </w:pPr>
            <w:r w:rsidRPr="00704558">
              <w:rPr>
                <w:rFonts w:ascii="Gotham Light" w:hAnsi="Gotham Light" w:cstheme="minorBidi"/>
                <w:color w:val="000000" w:themeColor="text1"/>
                <w:sz w:val="21"/>
                <w:szCs w:val="21"/>
                <w:lang w:val="es-ES" w:eastAsia="en-US"/>
              </w:rPr>
              <w:t>Hanya El-Azzouni</w:t>
            </w:r>
          </w:p>
          <w:p w14:paraId="72A48189" w14:textId="77777777" w:rsidR="00080E07" w:rsidRPr="00704558" w:rsidRDefault="00080E07" w:rsidP="00053109">
            <w:pPr>
              <w:pStyle w:val="NormalWeb"/>
              <w:spacing w:before="0" w:beforeAutospacing="0" w:after="305" w:afterAutospacing="0"/>
              <w:contextualSpacing/>
              <w:textAlignment w:val="baseline"/>
              <w:rPr>
                <w:rFonts w:ascii="Gotham Light" w:hAnsi="Gotham Light" w:cstheme="minorBidi"/>
                <w:color w:val="000000" w:themeColor="text1"/>
                <w:sz w:val="21"/>
                <w:szCs w:val="21"/>
                <w:lang w:val="es-ES" w:eastAsia="en-US"/>
              </w:rPr>
            </w:pPr>
            <w:r w:rsidRPr="00704558">
              <w:rPr>
                <w:rFonts w:ascii="Gotham Light" w:hAnsi="Gotham Light" w:cstheme="minorBidi"/>
                <w:color w:val="000000" w:themeColor="text1"/>
                <w:sz w:val="21"/>
                <w:szCs w:val="21"/>
                <w:lang w:val="es-ES" w:eastAsia="en-US"/>
              </w:rPr>
              <w:t>Sharon George</w:t>
            </w:r>
          </w:p>
          <w:p w14:paraId="2C0A4A00" w14:textId="77777777" w:rsidR="00266285" w:rsidRPr="00704558" w:rsidRDefault="004C4064" w:rsidP="00053109">
            <w:pPr>
              <w:pStyle w:val="NormalWeb"/>
              <w:spacing w:before="0" w:beforeAutospacing="0" w:after="305" w:afterAutospacing="0"/>
              <w:contextualSpacing/>
              <w:textAlignment w:val="baseline"/>
              <w:rPr>
                <w:rFonts w:ascii="Gotham Light" w:hAnsi="Gotham Light" w:cstheme="minorBidi"/>
                <w:color w:val="000000" w:themeColor="text1"/>
                <w:sz w:val="21"/>
                <w:szCs w:val="21"/>
                <w:lang w:val="es-ES" w:eastAsia="en-US"/>
              </w:rPr>
            </w:pPr>
            <w:hyperlink r:id="rId18" w:history="1">
              <w:r w:rsidR="00266285" w:rsidRPr="00704558">
                <w:rPr>
                  <w:rStyle w:val="Hyperlink"/>
                  <w:rFonts w:ascii="Gotham Light" w:hAnsi="Gotham Light" w:cstheme="minorBidi"/>
                  <w:color w:val="000000" w:themeColor="text1"/>
                  <w:sz w:val="21"/>
                  <w:szCs w:val="21"/>
                  <w:lang w:val="es-ES" w:eastAsia="en-US"/>
                </w:rPr>
                <w:t>info@galerielmarsa.com</w:t>
              </w:r>
            </w:hyperlink>
          </w:p>
          <w:p w14:paraId="364EA09C" w14:textId="77777777" w:rsidR="00071B9C" w:rsidRPr="00704558" w:rsidRDefault="00C87849" w:rsidP="00053109">
            <w:pPr>
              <w:pStyle w:val="NormalWeb"/>
              <w:spacing w:before="0" w:beforeAutospacing="0" w:after="305" w:afterAutospacing="0"/>
              <w:contextualSpacing/>
              <w:textAlignment w:val="baseline"/>
              <w:rPr>
                <w:rFonts w:ascii="Gotham Light" w:hAnsi="Gotham Light" w:cstheme="minorBidi"/>
                <w:color w:val="000000" w:themeColor="text1"/>
                <w:sz w:val="21"/>
                <w:szCs w:val="21"/>
                <w:lang w:val="en-US" w:eastAsia="en-US"/>
              </w:rPr>
            </w:pPr>
            <w:r w:rsidRPr="00704558">
              <w:rPr>
                <w:rFonts w:ascii="Gotham Light" w:hAnsi="Gotham Light" w:cstheme="minorBidi"/>
                <w:color w:val="000000" w:themeColor="text1"/>
                <w:sz w:val="21"/>
                <w:szCs w:val="21"/>
                <w:lang w:eastAsia="en-US"/>
              </w:rPr>
              <w:t>+971 4</w:t>
            </w:r>
            <w:r w:rsidR="00080E07" w:rsidRPr="00704558">
              <w:rPr>
                <w:rFonts w:ascii="Gotham Light" w:hAnsi="Gotham Light" w:cstheme="minorBidi"/>
                <w:color w:val="000000" w:themeColor="text1"/>
                <w:sz w:val="21"/>
                <w:szCs w:val="21"/>
                <w:lang w:eastAsia="en-US"/>
              </w:rPr>
              <w:t>3415806</w:t>
            </w:r>
          </w:p>
        </w:tc>
      </w:tr>
      <w:tr w:rsidR="006732FF" w:rsidRPr="00704558" w14:paraId="13EE1D57" w14:textId="77777777" w:rsidTr="003E616F">
        <w:trPr>
          <w:jc w:val="center"/>
        </w:trPr>
        <w:tc>
          <w:tcPr>
            <w:tcW w:w="5101" w:type="dxa"/>
            <w:vAlign w:val="center"/>
          </w:tcPr>
          <w:p w14:paraId="682E6058" w14:textId="77777777" w:rsidR="00A409FC" w:rsidRPr="00704558" w:rsidRDefault="00A409FC" w:rsidP="00053109">
            <w:pPr>
              <w:spacing w:after="305" w:line="312" w:lineRule="auto"/>
              <w:contextualSpacing/>
              <w:rPr>
                <w:rFonts w:ascii="Gotham Light" w:hAnsi="Gotham Light" w:cstheme="minorBidi"/>
                <w:sz w:val="21"/>
                <w:szCs w:val="21"/>
                <w:lang w:val="fr-FR" w:eastAsia="en-US"/>
              </w:rPr>
            </w:pPr>
            <w:r w:rsidRPr="00704558">
              <w:rPr>
                <w:rFonts w:ascii="Gotham Light" w:hAnsi="Gotham Light" w:cstheme="minorBidi"/>
                <w:sz w:val="21"/>
                <w:szCs w:val="21"/>
                <w:lang w:val="fr-FR" w:eastAsia="en-US"/>
              </w:rPr>
              <w:t xml:space="preserve">2 </w:t>
            </w:r>
            <w:proofErr w:type="gramStart"/>
            <w:r w:rsidRPr="00704558">
              <w:rPr>
                <w:rFonts w:ascii="Gotham Light" w:hAnsi="Gotham Light" w:cstheme="minorBidi"/>
                <w:sz w:val="21"/>
                <w:szCs w:val="21"/>
                <w:lang w:val="fr-FR" w:eastAsia="en-US"/>
              </w:rPr>
              <w:t>place</w:t>
            </w:r>
            <w:proofErr w:type="gramEnd"/>
            <w:r w:rsidRPr="00704558">
              <w:rPr>
                <w:rFonts w:ascii="Gotham Light" w:hAnsi="Gotham Light" w:cstheme="minorBidi"/>
                <w:sz w:val="21"/>
                <w:szCs w:val="21"/>
                <w:lang w:val="fr-FR" w:eastAsia="en-US"/>
              </w:rPr>
              <w:t xml:space="preserve"> du </w:t>
            </w:r>
            <w:proofErr w:type="spellStart"/>
            <w:r w:rsidRPr="00704558">
              <w:rPr>
                <w:rFonts w:ascii="Gotham Light" w:hAnsi="Gotham Light" w:cstheme="minorBidi"/>
                <w:sz w:val="21"/>
                <w:szCs w:val="21"/>
                <w:lang w:val="fr-FR" w:eastAsia="en-US"/>
              </w:rPr>
              <w:t>Saf</w:t>
            </w:r>
            <w:proofErr w:type="spellEnd"/>
            <w:r w:rsidRPr="00704558">
              <w:rPr>
                <w:rFonts w:ascii="Gotham Light" w:hAnsi="Gotham Light" w:cstheme="minorBidi"/>
                <w:sz w:val="21"/>
                <w:szCs w:val="21"/>
                <w:lang w:val="fr-FR" w:eastAsia="en-US"/>
              </w:rPr>
              <w:t xml:space="preserve"> </w:t>
            </w:r>
            <w:proofErr w:type="spellStart"/>
            <w:r w:rsidRPr="00704558">
              <w:rPr>
                <w:rFonts w:ascii="Gotham Light" w:hAnsi="Gotham Light" w:cstheme="minorBidi"/>
                <w:sz w:val="21"/>
                <w:szCs w:val="21"/>
                <w:lang w:val="fr-FR" w:eastAsia="en-US"/>
              </w:rPr>
              <w:t>Saf</w:t>
            </w:r>
            <w:proofErr w:type="spellEnd"/>
          </w:p>
          <w:p w14:paraId="56330C93" w14:textId="77777777" w:rsidR="00A409FC" w:rsidRPr="00704558" w:rsidRDefault="00A409FC" w:rsidP="00053109">
            <w:pPr>
              <w:spacing w:after="305" w:line="312" w:lineRule="auto"/>
              <w:contextualSpacing/>
              <w:rPr>
                <w:rFonts w:ascii="Gotham Light" w:hAnsi="Gotham Light" w:cstheme="minorBidi"/>
                <w:sz w:val="21"/>
                <w:szCs w:val="21"/>
                <w:lang w:val="fr-FR" w:eastAsia="en-US"/>
              </w:rPr>
            </w:pPr>
            <w:r w:rsidRPr="00704558">
              <w:rPr>
                <w:rFonts w:ascii="Gotham Light" w:hAnsi="Gotham Light" w:cstheme="minorBidi"/>
                <w:sz w:val="21"/>
                <w:szCs w:val="21"/>
                <w:lang w:val="fr-FR" w:eastAsia="en-US"/>
              </w:rPr>
              <w:t>2070 La Marsa, Tunisia</w:t>
            </w:r>
          </w:p>
          <w:p w14:paraId="7F764B53" w14:textId="77777777" w:rsidR="00F757C7" w:rsidRPr="00704558" w:rsidRDefault="00A409FC" w:rsidP="00053109">
            <w:pPr>
              <w:spacing w:after="305" w:line="312" w:lineRule="auto"/>
              <w:rPr>
                <w:rFonts w:ascii="Gotham Light" w:hAnsi="Gotham Light" w:cstheme="minorBidi"/>
                <w:b/>
                <w:bCs/>
                <w:sz w:val="21"/>
                <w:szCs w:val="21"/>
                <w:lang w:eastAsia="en-US"/>
              </w:rPr>
            </w:pPr>
            <w:r w:rsidRPr="00704558">
              <w:rPr>
                <w:rFonts w:ascii="Gotham Light" w:hAnsi="Gotham Light" w:cstheme="minorBidi"/>
                <w:sz w:val="21"/>
                <w:szCs w:val="21"/>
                <w:lang w:val="fr-FR" w:eastAsia="en-US"/>
              </w:rPr>
              <w:t>T: 216-71-740572</w:t>
            </w:r>
          </w:p>
        </w:tc>
        <w:tc>
          <w:tcPr>
            <w:tcW w:w="5103" w:type="dxa"/>
            <w:gridSpan w:val="2"/>
          </w:tcPr>
          <w:p w14:paraId="7834ACE1" w14:textId="77777777" w:rsidR="00A409FC" w:rsidRPr="00704558" w:rsidRDefault="00A409FC" w:rsidP="00053109">
            <w:pPr>
              <w:tabs>
                <w:tab w:val="left" w:pos="2411"/>
              </w:tabs>
              <w:spacing w:after="305" w:line="312" w:lineRule="auto"/>
              <w:contextualSpacing/>
              <w:rPr>
                <w:rFonts w:ascii="Gotham Light" w:hAnsi="Gotham Light" w:cstheme="minorBidi"/>
                <w:sz w:val="21"/>
                <w:szCs w:val="21"/>
                <w:lang w:val="fr-FR" w:eastAsia="en-US"/>
              </w:rPr>
            </w:pPr>
            <w:r w:rsidRPr="00704558">
              <w:rPr>
                <w:rFonts w:ascii="Gotham Light" w:hAnsi="Gotham Light" w:cstheme="minorBidi"/>
                <w:sz w:val="21"/>
                <w:szCs w:val="21"/>
                <w:lang w:val="fr-FR" w:eastAsia="en-US"/>
              </w:rPr>
              <w:tab/>
              <w:t xml:space="preserve">23, Al </w:t>
            </w:r>
            <w:proofErr w:type="spellStart"/>
            <w:r w:rsidRPr="00704558">
              <w:rPr>
                <w:rFonts w:ascii="Gotham Light" w:hAnsi="Gotham Light" w:cstheme="minorBidi"/>
                <w:sz w:val="21"/>
                <w:szCs w:val="21"/>
                <w:lang w:val="fr-FR" w:eastAsia="en-US"/>
              </w:rPr>
              <w:t>Serkal</w:t>
            </w:r>
            <w:proofErr w:type="spellEnd"/>
            <w:r w:rsidRPr="00704558">
              <w:rPr>
                <w:rFonts w:ascii="Gotham Light" w:hAnsi="Gotham Light" w:cstheme="minorBidi"/>
                <w:sz w:val="21"/>
                <w:szCs w:val="21"/>
                <w:lang w:val="fr-FR" w:eastAsia="en-US"/>
              </w:rPr>
              <w:t xml:space="preserve"> Avenue</w:t>
            </w:r>
          </w:p>
          <w:p w14:paraId="17D92C27" w14:textId="77777777" w:rsidR="00A409FC" w:rsidRPr="00704558" w:rsidRDefault="00A409FC" w:rsidP="00053109">
            <w:pPr>
              <w:tabs>
                <w:tab w:val="left" w:pos="2411"/>
              </w:tabs>
              <w:spacing w:after="305" w:line="312" w:lineRule="auto"/>
              <w:contextualSpacing/>
              <w:rPr>
                <w:rFonts w:ascii="Gotham Light" w:hAnsi="Gotham Light" w:cstheme="minorBidi"/>
                <w:sz w:val="21"/>
                <w:szCs w:val="21"/>
                <w:lang w:val="fr-FR" w:eastAsia="en-US"/>
              </w:rPr>
            </w:pPr>
            <w:r w:rsidRPr="00704558">
              <w:rPr>
                <w:rFonts w:ascii="Gotham Light" w:hAnsi="Gotham Light" w:cstheme="minorBidi"/>
                <w:sz w:val="21"/>
                <w:szCs w:val="21"/>
                <w:lang w:val="fr-FR" w:eastAsia="en-US"/>
              </w:rPr>
              <w:tab/>
              <w:t>Al Quoz 1, Dubai, UAE</w:t>
            </w:r>
          </w:p>
          <w:p w14:paraId="017F83C0" w14:textId="77777777" w:rsidR="00F757C7" w:rsidRPr="00704558" w:rsidRDefault="00A409FC" w:rsidP="00053109">
            <w:pPr>
              <w:tabs>
                <w:tab w:val="left" w:pos="2411"/>
              </w:tabs>
              <w:spacing w:after="305" w:line="312" w:lineRule="auto"/>
              <w:contextualSpacing/>
              <w:rPr>
                <w:rFonts w:ascii="Gotham Light" w:hAnsi="Gotham Light" w:cstheme="minorBidi"/>
                <w:b/>
                <w:bCs/>
                <w:sz w:val="21"/>
                <w:szCs w:val="21"/>
                <w:lang w:val="fr-FR" w:eastAsia="en-US"/>
              </w:rPr>
            </w:pPr>
            <w:r w:rsidRPr="00704558">
              <w:rPr>
                <w:rFonts w:ascii="Gotham Light" w:hAnsi="Gotham Light" w:cstheme="minorBidi"/>
                <w:sz w:val="21"/>
                <w:szCs w:val="21"/>
                <w:lang w:val="fr-FR" w:eastAsia="en-US"/>
              </w:rPr>
              <w:tab/>
              <w:t>T: 971-4-3415806</w:t>
            </w:r>
          </w:p>
        </w:tc>
      </w:tr>
      <w:tr w:rsidR="006732FF" w:rsidRPr="00704558" w14:paraId="5D228AC7" w14:textId="77777777" w:rsidTr="003E616F">
        <w:trPr>
          <w:trHeight w:val="172"/>
          <w:jc w:val="center"/>
        </w:trPr>
        <w:tc>
          <w:tcPr>
            <w:tcW w:w="10204" w:type="dxa"/>
            <w:gridSpan w:val="3"/>
            <w:vAlign w:val="center"/>
          </w:tcPr>
          <w:p w14:paraId="30E85C1D" w14:textId="77777777" w:rsidR="00A409FC" w:rsidRPr="00704558" w:rsidRDefault="004C4064" w:rsidP="00053109">
            <w:pPr>
              <w:pStyle w:val="NormalWeb"/>
              <w:spacing w:before="0" w:beforeAutospacing="0" w:after="305" w:afterAutospacing="0"/>
              <w:jc w:val="center"/>
              <w:textAlignment w:val="baseline"/>
              <w:rPr>
                <w:rFonts w:ascii="Gotham Light" w:hAnsi="Gotham Light" w:cstheme="minorBidi"/>
                <w:b/>
                <w:bCs/>
                <w:sz w:val="21"/>
                <w:szCs w:val="21"/>
                <w:lang w:val="fr-FR" w:eastAsia="en-US"/>
              </w:rPr>
            </w:pPr>
            <w:hyperlink r:id="rId19" w:history="1">
              <w:r w:rsidR="00A409FC" w:rsidRPr="00704558">
                <w:rPr>
                  <w:rStyle w:val="Hyperlink"/>
                  <w:rFonts w:ascii="Gotham Light" w:hAnsi="Gotham Light" w:cstheme="minorBidi"/>
                  <w:color w:val="auto"/>
                  <w:sz w:val="21"/>
                  <w:szCs w:val="21"/>
                  <w:lang w:eastAsia="en-US"/>
                </w:rPr>
                <w:t>www.galerielmarsa.com</w:t>
              </w:r>
            </w:hyperlink>
          </w:p>
        </w:tc>
      </w:tr>
      <w:tr w:rsidR="006732FF" w:rsidRPr="00217E3E" w14:paraId="69A29BE0" w14:textId="77777777" w:rsidTr="003E616F">
        <w:trPr>
          <w:gridAfter w:val="1"/>
          <w:wAfter w:w="1122" w:type="dxa"/>
          <w:jc w:val="center"/>
        </w:trPr>
        <w:tc>
          <w:tcPr>
            <w:tcW w:w="9083" w:type="dxa"/>
            <w:gridSpan w:val="2"/>
            <w:hideMark/>
          </w:tcPr>
          <w:p w14:paraId="1132EC5E" w14:textId="77777777" w:rsidR="00461E40" w:rsidRPr="00217E3E" w:rsidRDefault="00461E40" w:rsidP="00053109">
            <w:pPr>
              <w:spacing w:after="305" w:line="312" w:lineRule="auto"/>
              <w:contextualSpacing/>
              <w:rPr>
                <w:rFonts w:ascii="Gotham Light" w:eastAsia="Times New Roman" w:hAnsi="Gotham Light" w:cstheme="minorBidi"/>
                <w:sz w:val="19"/>
                <w:szCs w:val="19"/>
                <w:lang w:val="fr-FR"/>
              </w:rPr>
            </w:pPr>
          </w:p>
        </w:tc>
      </w:tr>
      <w:tr w:rsidR="006732FF" w:rsidRPr="00217E3E" w14:paraId="05277108" w14:textId="77777777" w:rsidTr="003E616F">
        <w:trPr>
          <w:gridAfter w:val="1"/>
          <w:wAfter w:w="1122" w:type="dxa"/>
          <w:jc w:val="center"/>
        </w:trPr>
        <w:tc>
          <w:tcPr>
            <w:tcW w:w="9083" w:type="dxa"/>
            <w:gridSpan w:val="2"/>
            <w:vAlign w:val="bottom"/>
            <w:hideMark/>
          </w:tcPr>
          <w:p w14:paraId="1E42D664" w14:textId="6B02DCCD" w:rsidR="00461E40" w:rsidRPr="00217E3E" w:rsidRDefault="00461E40" w:rsidP="00053109">
            <w:pPr>
              <w:spacing w:after="305" w:line="312" w:lineRule="auto"/>
              <w:jc w:val="center"/>
              <w:rPr>
                <w:rFonts w:ascii="Gotham Light" w:hAnsi="Gotham Light" w:cstheme="minorBidi"/>
                <w:sz w:val="19"/>
                <w:szCs w:val="19"/>
                <w:lang w:eastAsia="en-US"/>
              </w:rPr>
            </w:pPr>
          </w:p>
        </w:tc>
      </w:tr>
    </w:tbl>
    <w:p w14:paraId="5527E3F2" w14:textId="77777777" w:rsidR="00A3006F" w:rsidRPr="00217E3E" w:rsidRDefault="00A3006F" w:rsidP="00534386">
      <w:pPr>
        <w:pStyle w:val="NormalWeb"/>
        <w:spacing w:before="0" w:beforeAutospacing="0" w:after="305" w:afterAutospacing="0"/>
        <w:textAlignment w:val="baseline"/>
        <w:rPr>
          <w:rFonts w:ascii="Gotham Light" w:hAnsi="Gotham Light" w:cstheme="minorBidi"/>
          <w:sz w:val="19"/>
          <w:szCs w:val="19"/>
        </w:rPr>
      </w:pPr>
    </w:p>
    <w:sectPr w:rsidR="00A3006F" w:rsidRPr="00217E3E" w:rsidSect="003E616F">
      <w:headerReference w:type="default" r:id="rId20"/>
      <w:pgSz w:w="11906" w:h="16838" w:code="9"/>
      <w:pgMar w:top="0" w:right="720" w:bottom="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96625" w14:textId="77777777" w:rsidR="004C4064" w:rsidRDefault="004C4064" w:rsidP="00053109">
      <w:r>
        <w:separator/>
      </w:r>
    </w:p>
  </w:endnote>
  <w:endnote w:type="continuationSeparator" w:id="0">
    <w:p w14:paraId="1ADDE54E" w14:textId="77777777" w:rsidR="004C4064" w:rsidRDefault="004C4064" w:rsidP="0005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otham Book">
    <w:panose1 w:val="00000000000000000000"/>
    <w:charset w:val="00"/>
    <w:family w:val="modern"/>
    <w:notTrueType/>
    <w:pitch w:val="variable"/>
    <w:sig w:usb0="A10000FF" w:usb1="4000005B" w:usb2="00000000" w:usb3="00000000" w:csb0="0000009B" w:csb1="00000000"/>
  </w:font>
  <w:font w:name="Gotham Light">
    <w:altName w:val="Calibri"/>
    <w:panose1 w:val="02000603030000020004"/>
    <w:charset w:val="00"/>
    <w:family w:val="auto"/>
    <w:pitch w:val="variable"/>
    <w:sig w:usb0="A00000AF" w:usb1="4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3ED27" w14:textId="77777777" w:rsidR="004C4064" w:rsidRDefault="004C4064" w:rsidP="00053109">
      <w:r>
        <w:separator/>
      </w:r>
    </w:p>
  </w:footnote>
  <w:footnote w:type="continuationSeparator" w:id="0">
    <w:p w14:paraId="57DCECCE" w14:textId="77777777" w:rsidR="004C4064" w:rsidRDefault="004C4064" w:rsidP="00053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07E89" w14:textId="05CB2A32" w:rsidR="00053109" w:rsidRDefault="00053109" w:rsidP="00053109">
    <w:pPr>
      <w:pStyle w:val="Header"/>
      <w:jc w:val="right"/>
    </w:pPr>
  </w:p>
  <w:p w14:paraId="48601DF1" w14:textId="77777777" w:rsidR="00053109" w:rsidRDefault="00053109" w:rsidP="00053109">
    <w:pPr>
      <w:pStyle w:val="Header"/>
      <w:jc w:val="right"/>
    </w:pPr>
  </w:p>
  <w:p w14:paraId="33DC8DB0" w14:textId="77777777" w:rsidR="00053109" w:rsidRDefault="00053109" w:rsidP="00053109">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f3f3f3,white,#eaeaea,#eee,#f5f5f5,#f3f4f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143"/>
    <w:rsid w:val="00007F5C"/>
    <w:rsid w:val="00014F00"/>
    <w:rsid w:val="000227BB"/>
    <w:rsid w:val="000338AA"/>
    <w:rsid w:val="00045F8B"/>
    <w:rsid w:val="00053109"/>
    <w:rsid w:val="00056C54"/>
    <w:rsid w:val="000579A6"/>
    <w:rsid w:val="000713C9"/>
    <w:rsid w:val="00071B9C"/>
    <w:rsid w:val="00080E07"/>
    <w:rsid w:val="00092F4B"/>
    <w:rsid w:val="000B4535"/>
    <w:rsid w:val="000C2DDC"/>
    <w:rsid w:val="000D015A"/>
    <w:rsid w:val="000D1F0A"/>
    <w:rsid w:val="000D2EB4"/>
    <w:rsid w:val="000F486E"/>
    <w:rsid w:val="00104F8D"/>
    <w:rsid w:val="00117B71"/>
    <w:rsid w:val="00123C73"/>
    <w:rsid w:val="0013750B"/>
    <w:rsid w:val="00146CC6"/>
    <w:rsid w:val="00174F23"/>
    <w:rsid w:val="00177C3D"/>
    <w:rsid w:val="001916A1"/>
    <w:rsid w:val="001B4773"/>
    <w:rsid w:val="001C203C"/>
    <w:rsid w:val="001C4C7E"/>
    <w:rsid w:val="001C719D"/>
    <w:rsid w:val="001D795B"/>
    <w:rsid w:val="00205C98"/>
    <w:rsid w:val="0021436F"/>
    <w:rsid w:val="00217E3E"/>
    <w:rsid w:val="00223C3B"/>
    <w:rsid w:val="002320ED"/>
    <w:rsid w:val="00235F1F"/>
    <w:rsid w:val="00246FDC"/>
    <w:rsid w:val="0025337C"/>
    <w:rsid w:val="00264072"/>
    <w:rsid w:val="00266285"/>
    <w:rsid w:val="002743C6"/>
    <w:rsid w:val="002B5FC9"/>
    <w:rsid w:val="002F5F3B"/>
    <w:rsid w:val="00312760"/>
    <w:rsid w:val="00314B9F"/>
    <w:rsid w:val="003253BD"/>
    <w:rsid w:val="00330B7B"/>
    <w:rsid w:val="003367E8"/>
    <w:rsid w:val="00362599"/>
    <w:rsid w:val="00373AFC"/>
    <w:rsid w:val="003B057B"/>
    <w:rsid w:val="003B0B58"/>
    <w:rsid w:val="003B10A2"/>
    <w:rsid w:val="003C11FF"/>
    <w:rsid w:val="003D15B5"/>
    <w:rsid w:val="003E616F"/>
    <w:rsid w:val="003F3787"/>
    <w:rsid w:val="004037FA"/>
    <w:rsid w:val="00440F5A"/>
    <w:rsid w:val="00442309"/>
    <w:rsid w:val="004530F0"/>
    <w:rsid w:val="00461E40"/>
    <w:rsid w:val="004906D0"/>
    <w:rsid w:val="004C4064"/>
    <w:rsid w:val="004D314F"/>
    <w:rsid w:val="004F150F"/>
    <w:rsid w:val="004F75FF"/>
    <w:rsid w:val="00534386"/>
    <w:rsid w:val="005470AF"/>
    <w:rsid w:val="00556E28"/>
    <w:rsid w:val="005653F4"/>
    <w:rsid w:val="00566561"/>
    <w:rsid w:val="00585EA6"/>
    <w:rsid w:val="0059575A"/>
    <w:rsid w:val="005A018B"/>
    <w:rsid w:val="005A179A"/>
    <w:rsid w:val="005B25FB"/>
    <w:rsid w:val="005C13A2"/>
    <w:rsid w:val="005F4B35"/>
    <w:rsid w:val="00604D4B"/>
    <w:rsid w:val="006262B4"/>
    <w:rsid w:val="00645DDD"/>
    <w:rsid w:val="006732FF"/>
    <w:rsid w:val="00673CF2"/>
    <w:rsid w:val="00692D6F"/>
    <w:rsid w:val="0069409B"/>
    <w:rsid w:val="006A46FB"/>
    <w:rsid w:val="006B4441"/>
    <w:rsid w:val="006B727A"/>
    <w:rsid w:val="006D12C0"/>
    <w:rsid w:val="006E4FD7"/>
    <w:rsid w:val="006E5436"/>
    <w:rsid w:val="00704558"/>
    <w:rsid w:val="00717EC8"/>
    <w:rsid w:val="0072681F"/>
    <w:rsid w:val="007354A7"/>
    <w:rsid w:val="00735B33"/>
    <w:rsid w:val="00736D96"/>
    <w:rsid w:val="00743649"/>
    <w:rsid w:val="00747235"/>
    <w:rsid w:val="007541EA"/>
    <w:rsid w:val="0076564C"/>
    <w:rsid w:val="00784B10"/>
    <w:rsid w:val="007A0886"/>
    <w:rsid w:val="007A2469"/>
    <w:rsid w:val="007A4309"/>
    <w:rsid w:val="007B31BD"/>
    <w:rsid w:val="007B5FC1"/>
    <w:rsid w:val="0082111D"/>
    <w:rsid w:val="008357F3"/>
    <w:rsid w:val="0083630D"/>
    <w:rsid w:val="0087247D"/>
    <w:rsid w:val="008B2222"/>
    <w:rsid w:val="008D5DF8"/>
    <w:rsid w:val="008E10A6"/>
    <w:rsid w:val="00900E1F"/>
    <w:rsid w:val="009042AB"/>
    <w:rsid w:val="009108BE"/>
    <w:rsid w:val="009150DB"/>
    <w:rsid w:val="00940FAF"/>
    <w:rsid w:val="00980BBD"/>
    <w:rsid w:val="009A1974"/>
    <w:rsid w:val="009A27E5"/>
    <w:rsid w:val="009A4C28"/>
    <w:rsid w:val="009B5181"/>
    <w:rsid w:val="009D064D"/>
    <w:rsid w:val="009D412B"/>
    <w:rsid w:val="00A13C18"/>
    <w:rsid w:val="00A21EC4"/>
    <w:rsid w:val="00A3006F"/>
    <w:rsid w:val="00A409FC"/>
    <w:rsid w:val="00A531C2"/>
    <w:rsid w:val="00A8132B"/>
    <w:rsid w:val="00A969D0"/>
    <w:rsid w:val="00A97062"/>
    <w:rsid w:val="00AA03EB"/>
    <w:rsid w:val="00AB0E14"/>
    <w:rsid w:val="00AD1C60"/>
    <w:rsid w:val="00AF4E26"/>
    <w:rsid w:val="00B02674"/>
    <w:rsid w:val="00B06156"/>
    <w:rsid w:val="00B61EDC"/>
    <w:rsid w:val="00BD6300"/>
    <w:rsid w:val="00BF1001"/>
    <w:rsid w:val="00BF67A6"/>
    <w:rsid w:val="00C3050C"/>
    <w:rsid w:val="00C32F48"/>
    <w:rsid w:val="00C4329F"/>
    <w:rsid w:val="00C46899"/>
    <w:rsid w:val="00C562C8"/>
    <w:rsid w:val="00C6629C"/>
    <w:rsid w:val="00C817CB"/>
    <w:rsid w:val="00C87849"/>
    <w:rsid w:val="00CC2946"/>
    <w:rsid w:val="00CE143C"/>
    <w:rsid w:val="00D17DA7"/>
    <w:rsid w:val="00D55F2B"/>
    <w:rsid w:val="00D61FAB"/>
    <w:rsid w:val="00D654C9"/>
    <w:rsid w:val="00D71ADD"/>
    <w:rsid w:val="00D80D78"/>
    <w:rsid w:val="00D940F1"/>
    <w:rsid w:val="00DC1DC0"/>
    <w:rsid w:val="00DD477D"/>
    <w:rsid w:val="00DF6351"/>
    <w:rsid w:val="00E315DC"/>
    <w:rsid w:val="00E33143"/>
    <w:rsid w:val="00E524BE"/>
    <w:rsid w:val="00E562A7"/>
    <w:rsid w:val="00E61709"/>
    <w:rsid w:val="00E730CB"/>
    <w:rsid w:val="00E75139"/>
    <w:rsid w:val="00E76D21"/>
    <w:rsid w:val="00E86ADE"/>
    <w:rsid w:val="00E9362B"/>
    <w:rsid w:val="00EB026E"/>
    <w:rsid w:val="00ED171B"/>
    <w:rsid w:val="00ED6038"/>
    <w:rsid w:val="00EF00A3"/>
    <w:rsid w:val="00F14693"/>
    <w:rsid w:val="00F1687C"/>
    <w:rsid w:val="00F23D72"/>
    <w:rsid w:val="00F73840"/>
    <w:rsid w:val="00F757C7"/>
    <w:rsid w:val="00F8442D"/>
    <w:rsid w:val="00F90B4B"/>
    <w:rsid w:val="00F93E12"/>
    <w:rsid w:val="00FA757E"/>
    <w:rsid w:val="00FB31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3f3f3,white,#eaeaea,#eee,#f5f5f5,#f3f4f4"/>
    </o:shapedefaults>
    <o:shapelayout v:ext="edit">
      <o:idmap v:ext="edit" data="1"/>
    </o:shapelayout>
  </w:shapeDefaults>
  <w:decimalSymbol w:val="."/>
  <w:listSeparator w:val=","/>
  <w14:docId w14:val="010EF1D9"/>
  <w15:docId w15:val="{00377724-38C8-45DD-AFB3-10271A14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072"/>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B25FB"/>
    <w:pPr>
      <w:spacing w:before="100" w:beforeAutospacing="1" w:after="100" w:afterAutospacing="1" w:line="312" w:lineRule="auto"/>
      <w:outlineLvl w:val="0"/>
    </w:pPr>
    <w:rPr>
      <w:b/>
      <w:bCs/>
      <w:kern w:val="36"/>
      <w:sz w:val="48"/>
      <w:szCs w:val="48"/>
    </w:rPr>
  </w:style>
  <w:style w:type="paragraph" w:styleId="Heading2">
    <w:name w:val="heading 2"/>
    <w:basedOn w:val="Normal"/>
    <w:link w:val="Heading2Char"/>
    <w:uiPriority w:val="9"/>
    <w:unhideWhenUsed/>
    <w:qFormat/>
    <w:rsid w:val="005B25FB"/>
    <w:pPr>
      <w:spacing w:before="100" w:beforeAutospacing="1" w:after="100" w:afterAutospacing="1" w:line="312" w:lineRule="auto"/>
      <w:outlineLvl w:val="1"/>
    </w:pPr>
    <w:rPr>
      <w:b/>
      <w:bCs/>
      <w:sz w:val="36"/>
      <w:szCs w:val="36"/>
    </w:rPr>
  </w:style>
  <w:style w:type="paragraph" w:styleId="Heading3">
    <w:name w:val="heading 3"/>
    <w:basedOn w:val="Normal"/>
    <w:next w:val="Normal"/>
    <w:link w:val="Heading3Char"/>
    <w:uiPriority w:val="9"/>
    <w:semiHidden/>
    <w:unhideWhenUsed/>
    <w:qFormat/>
    <w:rsid w:val="00BF67A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BF67A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B5181"/>
    <w:pPr>
      <w:keepNext/>
      <w:keepLines/>
      <w:spacing w:before="40" w:line="259" w:lineRule="auto"/>
      <w:outlineLvl w:val="4"/>
    </w:pPr>
    <w:rPr>
      <w:rFonts w:asciiTheme="majorHAnsi" w:eastAsiaTheme="majorEastAsia" w:hAnsiTheme="majorHAnsi" w:cstheme="majorBidi"/>
      <w:color w:val="2E74B5" w:themeColor="accent1" w:themeShade="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3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25FB"/>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25FB"/>
    <w:rPr>
      <w:rFonts w:ascii="Times New Roman" w:hAnsi="Times New Roman" w:cs="Times New Roman"/>
      <w:b/>
      <w:bCs/>
      <w:sz w:val="36"/>
      <w:szCs w:val="36"/>
      <w:lang w:eastAsia="en-GB"/>
    </w:rPr>
  </w:style>
  <w:style w:type="paragraph" w:styleId="NormalWeb">
    <w:name w:val="Normal (Web)"/>
    <w:basedOn w:val="Normal"/>
    <w:uiPriority w:val="99"/>
    <w:unhideWhenUsed/>
    <w:rsid w:val="005B25FB"/>
    <w:pPr>
      <w:spacing w:before="100" w:beforeAutospacing="1" w:after="100" w:afterAutospacing="1" w:line="312" w:lineRule="auto"/>
    </w:pPr>
  </w:style>
  <w:style w:type="character" w:styleId="Emphasis">
    <w:name w:val="Emphasis"/>
    <w:basedOn w:val="DefaultParagraphFont"/>
    <w:uiPriority w:val="20"/>
    <w:qFormat/>
    <w:rsid w:val="005B25FB"/>
    <w:rPr>
      <w:i/>
      <w:iCs/>
    </w:rPr>
  </w:style>
  <w:style w:type="character" w:styleId="Strong">
    <w:name w:val="Strong"/>
    <w:basedOn w:val="DefaultParagraphFont"/>
    <w:uiPriority w:val="22"/>
    <w:qFormat/>
    <w:rsid w:val="005B25FB"/>
    <w:rPr>
      <w:b/>
      <w:bCs/>
    </w:rPr>
  </w:style>
  <w:style w:type="character" w:styleId="Hyperlink">
    <w:name w:val="Hyperlink"/>
    <w:basedOn w:val="DefaultParagraphFont"/>
    <w:uiPriority w:val="99"/>
    <w:unhideWhenUsed/>
    <w:rsid w:val="00440F5A"/>
    <w:rPr>
      <w:color w:val="0000FF"/>
      <w:u w:val="single"/>
    </w:rPr>
  </w:style>
  <w:style w:type="paragraph" w:customStyle="1" w:styleId="verl">
    <w:name w:val="verl"/>
    <w:basedOn w:val="Normal"/>
    <w:uiPriority w:val="99"/>
    <w:rsid w:val="008E10A6"/>
    <w:pPr>
      <w:spacing w:before="100" w:beforeAutospacing="1" w:after="100" w:afterAutospacing="1"/>
    </w:pPr>
    <w:rPr>
      <w:rFonts w:eastAsia="Times New Roman"/>
    </w:rPr>
  </w:style>
  <w:style w:type="paragraph" w:customStyle="1" w:styleId="BodyA">
    <w:name w:val="Body A"/>
    <w:rsid w:val="0025337C"/>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nl-NL"/>
    </w:rPr>
  </w:style>
  <w:style w:type="character" w:customStyle="1" w:styleId="Heading3Char">
    <w:name w:val="Heading 3 Char"/>
    <w:basedOn w:val="DefaultParagraphFont"/>
    <w:link w:val="Heading3"/>
    <w:uiPriority w:val="9"/>
    <w:semiHidden/>
    <w:rsid w:val="00BF67A6"/>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BF67A6"/>
    <w:rPr>
      <w:rFonts w:asciiTheme="majorHAnsi" w:eastAsiaTheme="majorEastAsia" w:hAnsiTheme="majorHAnsi" w:cstheme="majorBidi"/>
      <w:i/>
      <w:iCs/>
      <w:color w:val="2E74B5" w:themeColor="accent1" w:themeShade="BF"/>
      <w:sz w:val="24"/>
      <w:szCs w:val="24"/>
      <w:lang w:eastAsia="en-GB"/>
    </w:rPr>
  </w:style>
  <w:style w:type="character" w:styleId="FollowedHyperlink">
    <w:name w:val="FollowedHyperlink"/>
    <w:basedOn w:val="DefaultParagraphFont"/>
    <w:uiPriority w:val="99"/>
    <w:semiHidden/>
    <w:unhideWhenUsed/>
    <w:rsid w:val="00645DDD"/>
    <w:rPr>
      <w:color w:val="954F72" w:themeColor="followedHyperlink"/>
      <w:u w:val="single"/>
    </w:rPr>
  </w:style>
  <w:style w:type="paragraph" w:styleId="Footer">
    <w:name w:val="footer"/>
    <w:basedOn w:val="Normal"/>
    <w:link w:val="FooterChar"/>
    <w:uiPriority w:val="99"/>
    <w:unhideWhenUsed/>
    <w:rsid w:val="00A3006F"/>
    <w:pPr>
      <w:tabs>
        <w:tab w:val="center" w:pos="4513"/>
        <w:tab w:val="right" w:pos="9026"/>
      </w:tabs>
    </w:pPr>
  </w:style>
  <w:style w:type="character" w:customStyle="1" w:styleId="FooterChar">
    <w:name w:val="Footer Char"/>
    <w:basedOn w:val="DefaultParagraphFont"/>
    <w:link w:val="Footer"/>
    <w:uiPriority w:val="99"/>
    <w:rsid w:val="00A3006F"/>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579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79A6"/>
    <w:rPr>
      <w:rFonts w:ascii="Lucida Grande" w:hAnsi="Lucida Grande" w:cs="Lucida Grande"/>
      <w:sz w:val="18"/>
      <w:szCs w:val="18"/>
      <w:lang w:eastAsia="en-GB"/>
    </w:rPr>
  </w:style>
  <w:style w:type="paragraph" w:styleId="Header">
    <w:name w:val="header"/>
    <w:basedOn w:val="Normal"/>
    <w:link w:val="HeaderChar"/>
    <w:uiPriority w:val="99"/>
    <w:unhideWhenUsed/>
    <w:rsid w:val="00053109"/>
    <w:pPr>
      <w:tabs>
        <w:tab w:val="center" w:pos="4513"/>
        <w:tab w:val="right" w:pos="9026"/>
      </w:tabs>
    </w:pPr>
  </w:style>
  <w:style w:type="character" w:customStyle="1" w:styleId="HeaderChar">
    <w:name w:val="Header Char"/>
    <w:basedOn w:val="DefaultParagraphFont"/>
    <w:link w:val="Header"/>
    <w:uiPriority w:val="99"/>
    <w:rsid w:val="00053109"/>
    <w:rPr>
      <w:rFonts w:ascii="Times New Roman" w:hAnsi="Times New Roman" w:cs="Times New Roman"/>
      <w:sz w:val="24"/>
      <w:szCs w:val="24"/>
      <w:lang w:eastAsia="en-GB"/>
    </w:rPr>
  </w:style>
  <w:style w:type="character" w:customStyle="1" w:styleId="A3">
    <w:name w:val="A3"/>
    <w:uiPriority w:val="99"/>
    <w:rsid w:val="00053109"/>
    <w:rPr>
      <w:rFonts w:cs="Gotham Book"/>
      <w:i/>
      <w:iCs/>
      <w:sz w:val="12"/>
      <w:szCs w:val="12"/>
    </w:rPr>
  </w:style>
  <w:style w:type="character" w:customStyle="1" w:styleId="Heading5Char">
    <w:name w:val="Heading 5 Char"/>
    <w:basedOn w:val="DefaultParagraphFont"/>
    <w:link w:val="Heading5"/>
    <w:uiPriority w:val="9"/>
    <w:rsid w:val="009B5181"/>
    <w:rPr>
      <w:rFonts w:asciiTheme="majorHAnsi" w:eastAsiaTheme="majorEastAsia" w:hAnsiTheme="majorHAnsi" w:cstheme="majorBidi"/>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230488">
      <w:bodyDiv w:val="1"/>
      <w:marLeft w:val="0"/>
      <w:marRight w:val="0"/>
      <w:marTop w:val="0"/>
      <w:marBottom w:val="0"/>
      <w:divBdr>
        <w:top w:val="none" w:sz="0" w:space="0" w:color="auto"/>
        <w:left w:val="none" w:sz="0" w:space="0" w:color="auto"/>
        <w:bottom w:val="none" w:sz="0" w:space="0" w:color="auto"/>
        <w:right w:val="none" w:sz="0" w:space="0" w:color="auto"/>
      </w:divBdr>
    </w:div>
    <w:div w:id="348679592">
      <w:bodyDiv w:val="1"/>
      <w:marLeft w:val="0"/>
      <w:marRight w:val="0"/>
      <w:marTop w:val="0"/>
      <w:marBottom w:val="0"/>
      <w:divBdr>
        <w:top w:val="none" w:sz="0" w:space="0" w:color="auto"/>
        <w:left w:val="none" w:sz="0" w:space="0" w:color="auto"/>
        <w:bottom w:val="none" w:sz="0" w:space="0" w:color="auto"/>
        <w:right w:val="none" w:sz="0" w:space="0" w:color="auto"/>
      </w:divBdr>
    </w:div>
    <w:div w:id="557013010">
      <w:bodyDiv w:val="1"/>
      <w:marLeft w:val="0"/>
      <w:marRight w:val="0"/>
      <w:marTop w:val="0"/>
      <w:marBottom w:val="0"/>
      <w:divBdr>
        <w:top w:val="none" w:sz="0" w:space="0" w:color="auto"/>
        <w:left w:val="none" w:sz="0" w:space="0" w:color="auto"/>
        <w:bottom w:val="none" w:sz="0" w:space="0" w:color="auto"/>
        <w:right w:val="none" w:sz="0" w:space="0" w:color="auto"/>
      </w:divBdr>
    </w:div>
    <w:div w:id="775901633">
      <w:bodyDiv w:val="1"/>
      <w:marLeft w:val="0"/>
      <w:marRight w:val="0"/>
      <w:marTop w:val="0"/>
      <w:marBottom w:val="0"/>
      <w:divBdr>
        <w:top w:val="none" w:sz="0" w:space="0" w:color="auto"/>
        <w:left w:val="none" w:sz="0" w:space="0" w:color="auto"/>
        <w:bottom w:val="none" w:sz="0" w:space="0" w:color="auto"/>
        <w:right w:val="none" w:sz="0" w:space="0" w:color="auto"/>
      </w:divBdr>
    </w:div>
    <w:div w:id="790244396">
      <w:bodyDiv w:val="1"/>
      <w:marLeft w:val="0"/>
      <w:marRight w:val="0"/>
      <w:marTop w:val="0"/>
      <w:marBottom w:val="0"/>
      <w:divBdr>
        <w:top w:val="none" w:sz="0" w:space="0" w:color="auto"/>
        <w:left w:val="none" w:sz="0" w:space="0" w:color="auto"/>
        <w:bottom w:val="none" w:sz="0" w:space="0" w:color="auto"/>
        <w:right w:val="none" w:sz="0" w:space="0" w:color="auto"/>
      </w:divBdr>
    </w:div>
    <w:div w:id="1048140490">
      <w:bodyDiv w:val="1"/>
      <w:marLeft w:val="0"/>
      <w:marRight w:val="0"/>
      <w:marTop w:val="0"/>
      <w:marBottom w:val="0"/>
      <w:divBdr>
        <w:top w:val="none" w:sz="0" w:space="0" w:color="auto"/>
        <w:left w:val="none" w:sz="0" w:space="0" w:color="auto"/>
        <w:bottom w:val="none" w:sz="0" w:space="0" w:color="auto"/>
        <w:right w:val="none" w:sz="0" w:space="0" w:color="auto"/>
      </w:divBdr>
    </w:div>
    <w:div w:id="1455831226">
      <w:bodyDiv w:val="1"/>
      <w:marLeft w:val="0"/>
      <w:marRight w:val="0"/>
      <w:marTop w:val="0"/>
      <w:marBottom w:val="0"/>
      <w:divBdr>
        <w:top w:val="none" w:sz="0" w:space="0" w:color="auto"/>
        <w:left w:val="none" w:sz="0" w:space="0" w:color="auto"/>
        <w:bottom w:val="none" w:sz="0" w:space="0" w:color="auto"/>
        <w:right w:val="none" w:sz="0" w:space="0" w:color="auto"/>
      </w:divBdr>
    </w:div>
    <w:div w:id="1462503717">
      <w:bodyDiv w:val="1"/>
      <w:marLeft w:val="0"/>
      <w:marRight w:val="0"/>
      <w:marTop w:val="0"/>
      <w:marBottom w:val="0"/>
      <w:divBdr>
        <w:top w:val="none" w:sz="0" w:space="0" w:color="auto"/>
        <w:left w:val="none" w:sz="0" w:space="0" w:color="auto"/>
        <w:bottom w:val="none" w:sz="0" w:space="0" w:color="auto"/>
        <w:right w:val="none" w:sz="0" w:space="0" w:color="auto"/>
      </w:divBdr>
      <w:divsChild>
        <w:div w:id="1994983394">
          <w:marLeft w:val="0"/>
          <w:marRight w:val="0"/>
          <w:marTop w:val="0"/>
          <w:marBottom w:val="0"/>
          <w:divBdr>
            <w:top w:val="none" w:sz="0" w:space="0" w:color="auto"/>
            <w:left w:val="none" w:sz="0" w:space="0" w:color="auto"/>
            <w:bottom w:val="none" w:sz="0" w:space="0" w:color="auto"/>
            <w:right w:val="none" w:sz="0" w:space="0" w:color="auto"/>
          </w:divBdr>
        </w:div>
        <w:div w:id="2072195161">
          <w:marLeft w:val="0"/>
          <w:marRight w:val="0"/>
          <w:marTop w:val="0"/>
          <w:marBottom w:val="0"/>
          <w:divBdr>
            <w:top w:val="none" w:sz="0" w:space="0" w:color="auto"/>
            <w:left w:val="none" w:sz="0" w:space="0" w:color="auto"/>
            <w:bottom w:val="none" w:sz="0" w:space="0" w:color="auto"/>
            <w:right w:val="none" w:sz="0" w:space="0" w:color="auto"/>
          </w:divBdr>
          <w:divsChild>
            <w:div w:id="1716805769">
              <w:marLeft w:val="0"/>
              <w:marRight w:val="0"/>
              <w:marTop w:val="0"/>
              <w:marBottom w:val="0"/>
              <w:divBdr>
                <w:top w:val="none" w:sz="0" w:space="0" w:color="auto"/>
                <w:left w:val="none" w:sz="0" w:space="0" w:color="auto"/>
                <w:bottom w:val="none" w:sz="0" w:space="0" w:color="auto"/>
                <w:right w:val="none" w:sz="0" w:space="0" w:color="auto"/>
              </w:divBdr>
              <w:divsChild>
                <w:div w:id="1142697553">
                  <w:marLeft w:val="0"/>
                  <w:marRight w:val="0"/>
                  <w:marTop w:val="0"/>
                  <w:marBottom w:val="0"/>
                  <w:divBdr>
                    <w:top w:val="none" w:sz="0" w:space="0" w:color="auto"/>
                    <w:left w:val="none" w:sz="0" w:space="0" w:color="auto"/>
                    <w:bottom w:val="none" w:sz="0" w:space="0" w:color="auto"/>
                    <w:right w:val="none" w:sz="0" w:space="0" w:color="auto"/>
                  </w:divBdr>
                  <w:divsChild>
                    <w:div w:id="20319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72157">
      <w:bodyDiv w:val="1"/>
      <w:marLeft w:val="0"/>
      <w:marRight w:val="0"/>
      <w:marTop w:val="0"/>
      <w:marBottom w:val="0"/>
      <w:divBdr>
        <w:top w:val="none" w:sz="0" w:space="0" w:color="auto"/>
        <w:left w:val="none" w:sz="0" w:space="0" w:color="auto"/>
        <w:bottom w:val="none" w:sz="0" w:space="0" w:color="auto"/>
        <w:right w:val="none" w:sz="0" w:space="0" w:color="auto"/>
      </w:divBdr>
    </w:div>
    <w:div w:id="198720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mailto:info@galerielmarsa.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galerielmarsa.com/" TargetMode="External"/><Relationship Id="rId2" Type="http://schemas.openxmlformats.org/officeDocument/2006/relationships/styles" Target="styles.xml"/><Relationship Id="rId16" Type="http://schemas.openxmlformats.org/officeDocument/2006/relationships/hyperlink" Target="mailto:info@galerielmarsa.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www.galerielmarsa.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E9674-AE27-4B55-A7F7-CADD17B0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 Ben Salah</dc:creator>
  <cp:keywords/>
  <dc:description/>
  <cp:lastModifiedBy>Lilia Ben Salah</cp:lastModifiedBy>
  <cp:revision>5</cp:revision>
  <cp:lastPrinted>2018-03-11T15:41:00Z</cp:lastPrinted>
  <dcterms:created xsi:type="dcterms:W3CDTF">2018-03-12T10:04:00Z</dcterms:created>
  <dcterms:modified xsi:type="dcterms:W3CDTF">2021-03-09T13:34:00Z</dcterms:modified>
</cp:coreProperties>
</file>